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kix.27u75feji2yu" w:id="0"/>
    <w:bookmarkEnd w:id="0"/>
    <w:p w:rsidR="00000000" w:rsidDel="00000000" w:rsidP="00000000" w:rsidRDefault="00000000" w:rsidRPr="00000000" w14:paraId="00000001">
      <w:pPr>
        <w:spacing w:line="371"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Bdr>
          <w:top w:color="auto" w:space="0" w:sz="0" w:val="none"/>
          <w:bottom w:color="auto" w:space="0" w:sz="0" w:val="none"/>
          <w:between w:color="auto" w:space="0" w:sz="0" w:val="none"/>
        </w:pBdr>
        <w:spacing w:after="240" w:before="240"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PERSPEKTIF FILSAFAT PROGRESIVISME TERKAIT SISWA </w:t>
      </w:r>
      <w:r w:rsidDel="00000000" w:rsidR="00000000" w:rsidRPr="00000000">
        <w:rPr>
          <w:rFonts w:ascii="Times New Roman" w:cs="Times New Roman" w:eastAsia="Times New Roman" w:hAnsi="Times New Roman"/>
          <w:b w:val="1"/>
          <w:i w:val="1"/>
          <w:sz w:val="28"/>
          <w:szCs w:val="28"/>
          <w:rtl w:val="0"/>
        </w:rPr>
        <w:t xml:space="preserve">SLOW LEARNER </w:t>
      </w:r>
      <w:r w:rsidDel="00000000" w:rsidR="00000000" w:rsidRPr="00000000">
        <w:rPr>
          <w:rFonts w:ascii="Times New Roman" w:cs="Times New Roman" w:eastAsia="Times New Roman" w:hAnsi="Times New Roman"/>
          <w:b w:val="1"/>
          <w:sz w:val="28"/>
          <w:szCs w:val="28"/>
          <w:rtl w:val="0"/>
        </w:rPr>
        <w:t xml:space="preserve">DALAM PEMBELAJARAN</w:t>
      </w:r>
      <w:r w:rsidDel="00000000" w:rsidR="00000000" w:rsidRPr="00000000">
        <w:rPr>
          <w:rtl w:val="0"/>
        </w:rPr>
      </w:r>
    </w:p>
    <w:p w:rsidR="00000000" w:rsidDel="00000000" w:rsidP="00000000" w:rsidRDefault="00000000" w:rsidRPr="00000000" w14:paraId="00000003">
      <w:pPr>
        <w:spacing w:line="240" w:lineRule="auto"/>
        <w:ind w:right="6"/>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-110961</wp:posOffset>
            </wp:positionH>
            <wp:positionV relativeFrom="paragraph">
              <wp:posOffset>66675</wp:posOffset>
            </wp:positionV>
            <wp:extent cx="5948363" cy="54292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8363" cy="542925"/>
                    </a:xfrm>
                    <a:prstGeom prst="rect"/>
                    <a:ln/>
                  </pic:spPr>
                </pic:pic>
              </a:graphicData>
            </a:graphic>
          </wp:anchor>
        </w:drawing>
      </w:r>
    </w:p>
    <w:p w:rsidR="00000000" w:rsidDel="00000000" w:rsidP="00000000" w:rsidRDefault="00000000" w:rsidRPr="00000000" w14:paraId="00000004">
      <w:pPr>
        <w:spacing w:line="240" w:lineRule="auto"/>
        <w:ind w:right="6"/>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Masniari Gea, Herlin Rostati Betee, Maharani Simanjuntak, Juliwan Telaumbanua, Adrianus Lende</w:t>
      </w:r>
    </w:p>
    <w:p w:rsidR="00000000" w:rsidDel="00000000" w:rsidP="00000000" w:rsidRDefault="00000000" w:rsidRPr="00000000" w14:paraId="00000005">
      <w:pPr>
        <w:spacing w:line="27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Sekolah Tinggi Teologi Ekumene Jakarta</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masniarigea@sttekumene.ac.id</w:t>
      </w:r>
      <w:r w:rsidDel="00000000" w:rsidR="00000000" w:rsidRPr="00000000">
        <w:rPr>
          <w:rtl w:val="0"/>
        </w:rPr>
      </w:r>
    </w:p>
    <w:p w:rsidR="00000000" w:rsidDel="00000000" w:rsidP="00000000" w:rsidRDefault="00000000" w:rsidRPr="00000000" w14:paraId="00000008">
      <w:pPr>
        <w:spacing w:line="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1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ind w:right="6"/>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Abstrak</w:t>
      </w:r>
    </w:p>
    <w:p w:rsidR="00000000" w:rsidDel="00000000" w:rsidP="00000000" w:rsidRDefault="00000000" w:rsidRPr="00000000" w14:paraId="0000000B">
      <w:pPr>
        <w:spacing w:line="32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ind w:left="400" w:right="40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Penelitian ini menggunakan metode kualitatif dengan pendekatan studi pustaka untuk mengeksplorasi dampak positif dari pendekatan filsafat progresif terhadap hasil belajar dan perkembangan siswa </w:t>
      </w:r>
      <w:r w:rsidDel="00000000" w:rsidR="00000000" w:rsidRPr="00000000">
        <w:rPr>
          <w:rFonts w:ascii="Times New Roman" w:cs="Times New Roman" w:eastAsia="Times New Roman" w:hAnsi="Times New Roman"/>
          <w:i w:val="1"/>
          <w:rtl w:val="0"/>
        </w:rPr>
        <w:t xml:space="preserve">slow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learner</w:t>
      </w:r>
      <w:r w:rsidDel="00000000" w:rsidR="00000000" w:rsidRPr="00000000">
        <w:rPr>
          <w:rFonts w:ascii="Times New Roman" w:cs="Times New Roman" w:eastAsia="Times New Roman" w:hAnsi="Times New Roman"/>
          <w:rtl w:val="0"/>
        </w:rPr>
        <w:t xml:space="preserve">. Dalam konteks siswa </w:t>
      </w:r>
      <w:r w:rsidDel="00000000" w:rsidR="00000000" w:rsidRPr="00000000">
        <w:rPr>
          <w:rFonts w:ascii="Times New Roman" w:cs="Times New Roman" w:eastAsia="Times New Roman" w:hAnsi="Times New Roman"/>
          <w:i w:val="1"/>
          <w:rtl w:val="0"/>
        </w:rPr>
        <w:t xml:space="preserve">slow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learner</w:t>
      </w:r>
      <w:r w:rsidDel="00000000" w:rsidR="00000000" w:rsidRPr="00000000">
        <w:rPr>
          <w:rFonts w:ascii="Times New Roman" w:cs="Times New Roman" w:eastAsia="Times New Roman" w:hAnsi="Times New Roman"/>
          <w:rtl w:val="0"/>
        </w:rPr>
        <w:t xml:space="preserve"> dengan IQ antara 70-90, lingkungan belajar tradisional seringkali menantang. Dengan mengadopsi prinsip-prinsip progresivisme John Dewey, penelitian ini bertujuan meningkatkan keterlibatan dan pemahaman siswa </w:t>
      </w:r>
      <w:r w:rsidDel="00000000" w:rsidR="00000000" w:rsidRPr="00000000">
        <w:rPr>
          <w:rFonts w:ascii="Times New Roman" w:cs="Times New Roman" w:eastAsia="Times New Roman" w:hAnsi="Times New Roman"/>
          <w:i w:val="1"/>
          <w:rtl w:val="0"/>
        </w:rPr>
        <w:t xml:space="preserve">slow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learner</w:t>
      </w:r>
      <w:r w:rsidDel="00000000" w:rsidR="00000000" w:rsidRPr="00000000">
        <w:rPr>
          <w:rFonts w:ascii="Times New Roman" w:cs="Times New Roman" w:eastAsia="Times New Roman" w:hAnsi="Times New Roman"/>
          <w:rtl w:val="0"/>
        </w:rPr>
        <w:t xml:space="preserve"> melalui pengalaman langsung, partisipasi aktif, dan pemecahan masalah. Hasil penelitian menyimpulkan bahwa pendekatan progresivisme memberikan pendekatan pembelajaran efektif bagi siswa </w:t>
      </w:r>
      <w:r w:rsidDel="00000000" w:rsidR="00000000" w:rsidRPr="00000000">
        <w:rPr>
          <w:rFonts w:ascii="Times New Roman" w:cs="Times New Roman" w:eastAsia="Times New Roman" w:hAnsi="Times New Roman"/>
          <w:i w:val="1"/>
          <w:rtl w:val="0"/>
        </w:rPr>
        <w:t xml:space="preserve">slow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learner</w:t>
      </w:r>
      <w:r w:rsidDel="00000000" w:rsidR="00000000" w:rsidRPr="00000000">
        <w:rPr>
          <w:rFonts w:ascii="Times New Roman" w:cs="Times New Roman" w:eastAsia="Times New Roman" w:hAnsi="Times New Roman"/>
          <w:rtl w:val="0"/>
        </w:rPr>
        <w:t xml:space="preserve">. Prinsip-prinsip seperti pengalaman langsung, partisipasi aktif, dan pemecahan masalah membantu meningkatkan keterlibatan dan pemahaman siswa dalam pembelajaran. Kesimpulan penelitian menyoroti bahwa penerapan strategi pembelajaran sesuai dengan prinsip-prosinsip progresivisme dapat membantu </w:t>
      </w:r>
      <w:r w:rsidDel="00000000" w:rsidR="00000000" w:rsidRPr="00000000">
        <w:rPr>
          <w:rFonts w:ascii="Times New Roman" w:cs="Times New Roman" w:eastAsia="Times New Roman" w:hAnsi="Times New Roman"/>
          <w:rtl w:val="0"/>
        </w:rPr>
        <w:t xml:space="preserve">siswa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slow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learner</w:t>
      </w:r>
      <w:r w:rsidDel="00000000" w:rsidR="00000000" w:rsidRPr="00000000">
        <w:rPr>
          <w:rFonts w:ascii="Times New Roman" w:cs="Times New Roman" w:eastAsia="Times New Roman" w:hAnsi="Times New Roman"/>
          <w:rtl w:val="0"/>
        </w:rPr>
        <w:t xml:space="preserve"> mengatasi hambatan pembelajaran dan mencapai perkembangan positif dalam konteks pendidikan inklusif. Rekomendasi dari penelitian ini menekankan perlunya pengembangan kurikulum inklusif untuk materi pembelajaran siswa </w:t>
      </w:r>
      <w:r w:rsidDel="00000000" w:rsidR="00000000" w:rsidRPr="00000000">
        <w:rPr>
          <w:rFonts w:ascii="Times New Roman" w:cs="Times New Roman" w:eastAsia="Times New Roman" w:hAnsi="Times New Roman"/>
          <w:i w:val="1"/>
          <w:rtl w:val="0"/>
        </w:rPr>
        <w:t xml:space="preserve">slow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learner</w:t>
      </w:r>
      <w:r w:rsidDel="00000000" w:rsidR="00000000" w:rsidRPr="00000000">
        <w:rPr>
          <w:rFonts w:ascii="Times New Roman" w:cs="Times New Roman" w:eastAsia="Times New Roman" w:hAnsi="Times New Roman"/>
          <w:rtl w:val="0"/>
        </w:rPr>
        <w:t xml:space="preserve"> dengan pendekatan progresivisme. Kerjasama antara guru dan pengembang kurikulum dianggap krusial untuk menciptakan materi pembelajaran yang dapat diakses oleh semua siswa, termasuk yang memiliki kebutuhan khusus. Penelitian ini memberikan dasar bagi pengembangan lebih lanjut dalam menciptakan lingkungan pembelajaran yang mendukung pertumbuhan dan perkembangan siswa </w:t>
      </w:r>
      <w:r w:rsidDel="00000000" w:rsidR="00000000" w:rsidRPr="00000000">
        <w:rPr>
          <w:rFonts w:ascii="Times New Roman" w:cs="Times New Roman" w:eastAsia="Times New Roman" w:hAnsi="Times New Roman"/>
          <w:i w:val="1"/>
          <w:rtl w:val="0"/>
        </w:rPr>
        <w:t xml:space="preserve">slow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learner</w:t>
      </w:r>
      <w:r w:rsidDel="00000000" w:rsidR="00000000" w:rsidRPr="00000000">
        <w:rPr>
          <w:rFonts w:ascii="Times New Roman" w:cs="Times New Roman" w:eastAsia="Times New Roman" w:hAnsi="Times New Roman"/>
          <w:rtl w:val="0"/>
        </w:rPr>
        <w:t xml:space="preserve"> dalam sistem pendidikan inklusif.</w:t>
      </w:r>
    </w:p>
    <w:p w:rsidR="00000000" w:rsidDel="00000000" w:rsidP="00000000" w:rsidRDefault="00000000" w:rsidRPr="00000000" w14:paraId="0000000D">
      <w:pPr>
        <w:spacing w:line="240" w:lineRule="auto"/>
        <w:ind w:left="400" w:right="40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39" w:lineRule="auto"/>
        <w:ind w:left="400" w:right="40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9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ind w:left="4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Kata kunci: </w:t>
      </w:r>
      <w:r w:rsidDel="00000000" w:rsidR="00000000" w:rsidRPr="00000000">
        <w:rPr>
          <w:rFonts w:ascii="Times New Roman" w:cs="Times New Roman" w:eastAsia="Times New Roman" w:hAnsi="Times New Roman"/>
          <w:i w:val="1"/>
          <w:rtl w:val="0"/>
        </w:rPr>
        <w:t xml:space="preserve">filsafat progresivisme, slow learner, strategi pembelajaran</w:t>
      </w:r>
      <w:r w:rsidDel="00000000" w:rsidR="00000000" w:rsidRPr="00000000">
        <w:rPr>
          <w:rtl w:val="0"/>
        </w:rPr>
      </w:r>
    </w:p>
    <w:p w:rsidR="00000000" w:rsidDel="00000000" w:rsidP="00000000" w:rsidRDefault="00000000" w:rsidRPr="00000000" w14:paraId="00000011">
      <w:pPr>
        <w:spacing w:line="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ind w:right="6"/>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014">
      <w:pPr>
        <w:spacing w:line="240" w:lineRule="auto"/>
        <w:ind w:left="426" w:right="373"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This research employs a qualitative method with a literature review approach to explore the positive impact of the progressive philosophy approach on the learning outcomes and development of slow learner students. In the context of slow learner students with IQ scores ranging from 70 to 90, traditional learning environments often pose challenges. By adopting the principles of progressivism as advocated by John Dewey, this study aims to enhance the engagement and understanding of slow learner students through direct experiences, active participation, and problem-solving. The findings of the research conclude that the progressive approach provides an effective learning method for slow learner students. Principles such as direct experience, active participation, and problem-solving contribute to increased engagement and understanding in the learning process. The research highlights that implementing teaching strategies aligned with progressive principles can assist slow learner students in overcoming learning barriers and achieving positive development within the context of inclusive education. Recommendations from this study underscore the need for developing an inclusive curriculum for slow learner students using the progressive approach. Collaboration between teachers and curriculum developers is considered crucial to creating learning materials accessible to all students, including those with special needs. This research serves as a foundation for further development in creating a learning environment supportive of the growth and development of slow learner students within the inclusive education system.</w:t>
      </w:r>
    </w:p>
    <w:p w:rsidR="00000000" w:rsidDel="00000000" w:rsidP="00000000" w:rsidRDefault="00000000" w:rsidRPr="00000000" w14:paraId="00000015">
      <w:pPr>
        <w:spacing w:line="240" w:lineRule="auto"/>
        <w:ind w:left="426" w:right="373"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6">
      <w:pPr>
        <w:spacing w:line="240" w:lineRule="auto"/>
        <w:ind w:left="426" w:right="373"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line="240" w:lineRule="auto"/>
        <w:ind w:left="426" w:right="373"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rtl w:val="0"/>
        </w:rPr>
        <w:t xml:space="preserve">Keywords: </w:t>
      </w:r>
      <w:r w:rsidDel="00000000" w:rsidR="00000000" w:rsidRPr="00000000">
        <w:rPr>
          <w:rFonts w:ascii="Times New Roman" w:cs="Times New Roman" w:eastAsia="Times New Roman" w:hAnsi="Times New Roman"/>
          <w:i w:val="1"/>
          <w:rtl w:val="0"/>
        </w:rPr>
        <w:t xml:space="preserve">progressivism philosophy, slow learner, learning strategies,</w:t>
      </w:r>
      <w:bookmarkStart w:colFirst="0" w:colLast="0" w:name="kix.ema62znirbrl" w:id="1"/>
      <w:bookmarkEnd w:id="1"/>
      <w:r w:rsidDel="00000000" w:rsidR="00000000" w:rsidRPr="00000000">
        <w:rPr>
          <w:rtl w:val="0"/>
        </w:rPr>
      </w:r>
    </w:p>
    <w:p w:rsidR="00000000" w:rsidDel="00000000" w:rsidP="00000000" w:rsidRDefault="00000000" w:rsidRPr="00000000" w14:paraId="00000018">
      <w:pPr>
        <w:spacing w:line="240" w:lineRule="auto"/>
        <w:ind w:left="426" w:right="373"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240" w:lineRule="auto"/>
        <w:ind w:left="426" w:right="373"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240" w:lineRule="auto"/>
        <w:ind w:left="426" w:right="373"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240" w:lineRule="auto"/>
        <w:ind w:left="426" w:right="37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PENDAHULUAN</w:t>
      </w:r>
      <w:r w:rsidDel="00000000" w:rsidR="00000000" w:rsidRPr="00000000">
        <w:rPr>
          <w:rtl w:val="0"/>
        </w:rPr>
      </w:r>
    </w:p>
    <w:p w:rsidR="00000000" w:rsidDel="00000000" w:rsidP="00000000" w:rsidRDefault="00000000" w:rsidRPr="00000000" w14:paraId="0000001C">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“Education for all”</w:t>
      </w:r>
      <w:r w:rsidDel="00000000" w:rsidR="00000000" w:rsidRPr="00000000">
        <w:rPr>
          <w:rFonts w:ascii="Times New Roman" w:cs="Times New Roman" w:eastAsia="Times New Roman" w:hAnsi="Times New Roman"/>
          <w:sz w:val="24"/>
          <w:szCs w:val="24"/>
          <w:rtl w:val="0"/>
        </w:rPr>
        <w:t xml:space="preserve"> merupakan konsep yang dipelopori oleh UNESCO yang secara tegas menyuarakan pendidikan yang ramah untuk semua orang melalui penyelenggaraan pendidikan inklusif. Pendidikan inklusif berusaha menegaskan bahwa setiap individu memiliki hak dan kesempatan yang sama untuk mengembangkan keterampilan maupun bakat melalui proses pendidikan tanpa membedakan karakteristik bahkan latar belakang seseorang. Hal ini sesuai dengan peran pendidikan dalam mengembangkan potensi diri untuk memperoleh kekuatan spiritual, keagamaan, pengendalian diri, kepribadian, kecerdasan, akhlak mulia, serta keterampilan yang bermanfaat bagi diri sendiri dan masyarakat.</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inklusif melibatkan semua siswa, tanpa memandang status mereka atau kondisi mereka. Oleh karena itu, setiap anak memiliki kesempatan untuk belajar bersama dalam lingkungan sekolah yang sama dan menerima layanan yang sama. Pendidikan inklusif adalah jenis pendidikan di mana anak-anak berkebutuhan khusus memiliki akses ke pendidikan dengan sistem, metodologi, dan pembelajaran yang sesuai dengan kebutuhan dan kemampuan mereka.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Tujuan dari pendidikan inklusif adalah memperluas akses pendidikan bagi semua anak, tidak hanya pada anak berkebutuhan khusus atau berkelainan tetapi bagi semua anak tanpa terkecuali. Secara holistik pendidikan inklusif juga merupakan pendidikan yang menekankan anti-diskriminasi terhadap anak berkebutuhan khusus dengan memperjuangkan kesamaan hak dan kesempatan bagi setiap anak serta berusaha mengubah asumsi masyarakat terhadap anak berkebutuhan khusus.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Hal ini juga didukung dengan undang-undang pada Pasal 31 Ayat 1 UUD 1945 berbunyi, “Setiap warga negara berhak mendapat pendidikan” Oleh sebab itu, pendidikan inklusif membuka kesempatan dan akses yang sangat luas bagi setiap anak berkebutuhan khusus untuk menerima pendidikan yang berkualitas tanpa adanya diskriminasi. </w:t>
      </w:r>
    </w:p>
    <w:p w:rsidR="00000000" w:rsidDel="00000000" w:rsidP="00000000" w:rsidRDefault="00000000" w:rsidRPr="00000000" w14:paraId="0000001E">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Anak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atau anak lamban belajar merupakan satu dari banyaknya anak berkebutuhan khusus (ABK) yang memerlukan pendidikan inklusif. Menurut Labuem, anak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atau anak lamban belajar adalah anak yang memiliki IQ antara 70-90.</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Selanjutnya, Hidayati berpendapat bahwa anak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atau anak lamban belajar adalah anak yang lamban memproses dan menangkap suatu informasi. Akibatnya jika anak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mengikuti pembelajaran bersama anak-anak normal, anak </w:t>
      </w:r>
      <w:r w:rsidDel="00000000" w:rsidR="00000000" w:rsidRPr="00000000">
        <w:rPr>
          <w:rFonts w:ascii="Times New Roman" w:cs="Times New Roman" w:eastAsia="Times New Roman" w:hAnsi="Times New Roman"/>
          <w:i w:val="1"/>
          <w:sz w:val="24"/>
          <w:szCs w:val="24"/>
          <w:rtl w:val="0"/>
        </w:rPr>
        <w:t xml:space="preserve">slow learner</w:t>
      </w:r>
      <w:r w:rsidDel="00000000" w:rsidR="00000000" w:rsidRPr="00000000">
        <w:rPr>
          <w:rFonts w:ascii="Times New Roman" w:cs="Times New Roman" w:eastAsia="Times New Roman" w:hAnsi="Times New Roman"/>
          <w:sz w:val="24"/>
          <w:szCs w:val="24"/>
          <w:rtl w:val="0"/>
        </w:rPr>
        <w:t xml:space="preserve"> cenderung memperoleh peringkat paling rendah karena kemampuannya dibawah rata-rata. Situasi ini yang kemudian membuat anak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merasa patah semangat yang akhirnya kehilangan motivasi untuk belajar.</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1F">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Progresivisme merupakan aliran filsafat yang dipelopori oleh Jhon Dewey, seorang filsuf, psikolog, dan pendidik Amerika pada abad ke-19 dan awal abad ke-20. Menurut Jhon Dewey pendidikan haruslah didasarkan pada pengalaman nyata siswa yang memiliki hubungan dengan kehidupan siswa sehari-hari.</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Pendidikan bukan hanya tentang memindahkan ilmu dari guru kepada siswa (</w:t>
      </w:r>
      <w:r w:rsidDel="00000000" w:rsidR="00000000" w:rsidRPr="00000000">
        <w:rPr>
          <w:rFonts w:ascii="Times New Roman" w:cs="Times New Roman" w:eastAsia="Times New Roman" w:hAnsi="Times New Roman"/>
          <w:i w:val="1"/>
          <w:sz w:val="24"/>
          <w:szCs w:val="24"/>
          <w:rtl w:val="0"/>
        </w:rPr>
        <w:t xml:space="preserve">transfer information) </w:t>
      </w:r>
      <w:r w:rsidDel="00000000" w:rsidR="00000000" w:rsidRPr="00000000">
        <w:rPr>
          <w:rFonts w:ascii="Times New Roman" w:cs="Times New Roman" w:eastAsia="Times New Roman" w:hAnsi="Times New Roman"/>
          <w:sz w:val="24"/>
          <w:szCs w:val="24"/>
          <w:rtl w:val="0"/>
        </w:rPr>
        <w:t xml:space="preserve">tetapi tentang pengembangan keterampilan dan potensi siswa itu sendiri. Progresivisme berfokus pada kemajuan pembelajaran. Namun, fakta dilapangan banyak orang tua maupun guru menjadikan nilai belajar anak sebagai tolak ukur keberhasilan seorang siswa. Oleh sebab itu, progresivisme mendorong pembelajaran berdasarkan pengalaman sehingga siswa mampu mengembangkan bakat serta potensi yang dimilikinya. Walaupun anak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berbeda dengan anak normal, anak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tetaplah memerlukan perhatian khusus dari guru maupun orang tua terlebih dalam mengembangkan potensi dirinya. </w:t>
      </w:r>
    </w:p>
    <w:p w:rsidR="00000000" w:rsidDel="00000000" w:rsidP="00000000" w:rsidRDefault="00000000" w:rsidRPr="00000000" w14:paraId="00000020">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Adapun keunikan dari penelitian ini terletak pada subjek penelitian ini adalah anak-anak berkebutuhan khusus spesifiknya adalah anak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atau anak lamban belajar sebagai objek utama penelitian. Penelitian ini juga mengkaji hubungan antara aliran progresivisme dengan pendidikan bagi anak </w:t>
      </w:r>
      <w:r w:rsidDel="00000000" w:rsidR="00000000" w:rsidRPr="00000000">
        <w:rPr>
          <w:rFonts w:ascii="Times New Roman" w:cs="Times New Roman" w:eastAsia="Times New Roman" w:hAnsi="Times New Roman"/>
          <w:i w:val="1"/>
          <w:sz w:val="24"/>
          <w:szCs w:val="24"/>
          <w:rtl w:val="0"/>
        </w:rPr>
        <w:t xml:space="preserve">slow learner.</w:t>
      </w:r>
      <w:r w:rsidDel="00000000" w:rsidR="00000000" w:rsidRPr="00000000">
        <w:rPr>
          <w:rFonts w:ascii="Times New Roman" w:cs="Times New Roman" w:eastAsia="Times New Roman" w:hAnsi="Times New Roman"/>
          <w:sz w:val="24"/>
          <w:szCs w:val="24"/>
          <w:rtl w:val="0"/>
        </w:rPr>
        <w:t xml:space="preserve"> Pertanyaan penelitian yang diajukan adalah bagaimana perspektif filsafat progresivisme terkait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dalam pembelajaran? Sementara itu tujuan penelitian adalah untuk memberikan strategi baru dalam pembelajaran kepada siswa</w:t>
      </w:r>
      <w:r w:rsidDel="00000000" w:rsidR="00000000" w:rsidRPr="00000000">
        <w:rPr>
          <w:rFonts w:ascii="Times New Roman" w:cs="Times New Roman" w:eastAsia="Times New Roman" w:hAnsi="Times New Roman"/>
          <w:i w:val="1"/>
          <w:sz w:val="24"/>
          <w:szCs w:val="24"/>
          <w:rtl w:val="0"/>
        </w:rPr>
        <w:t xml:space="preserve"> slow learner</w:t>
      </w:r>
      <w:r w:rsidDel="00000000" w:rsidR="00000000" w:rsidRPr="00000000">
        <w:rPr>
          <w:rFonts w:ascii="Times New Roman" w:cs="Times New Roman" w:eastAsia="Times New Roman" w:hAnsi="Times New Roman"/>
          <w:sz w:val="24"/>
          <w:szCs w:val="24"/>
          <w:rtl w:val="0"/>
        </w:rPr>
        <w:t xml:space="preserve"> menurut filsafat progresivisme.</w:t>
      </w:r>
      <w:r w:rsidDel="00000000" w:rsidR="00000000" w:rsidRPr="00000000">
        <w:rPr>
          <w:rtl w:val="0"/>
        </w:rPr>
      </w:r>
    </w:p>
    <w:p w:rsidR="00000000" w:rsidDel="00000000" w:rsidP="00000000" w:rsidRDefault="00000000" w:rsidRPr="00000000" w14:paraId="00000021">
      <w:pPr>
        <w:spacing w:line="240" w:lineRule="auto"/>
        <w:ind w:left="426"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ind w:firstLine="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METODE PENELITIAN</w:t>
      </w:r>
    </w:p>
    <w:p w:rsidR="00000000" w:rsidDel="00000000" w:rsidP="00000000" w:rsidRDefault="00000000" w:rsidRPr="00000000" w14:paraId="00000023">
      <w:pPr>
        <w:tabs>
          <w:tab w:val="left" w:leader="none" w:pos="851"/>
        </w:tabs>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Metode yang digunakan penulis d</w:t>
      </w:r>
      <w:r w:rsidDel="00000000" w:rsidR="00000000" w:rsidRPr="00000000">
        <w:rPr>
          <w:rFonts w:ascii="Times New Roman" w:cs="Times New Roman" w:eastAsia="Times New Roman" w:hAnsi="Times New Roman"/>
          <w:sz w:val="24"/>
          <w:szCs w:val="24"/>
          <w:rtl w:val="0"/>
        </w:rPr>
        <w:t xml:space="preserve">alam melakukan penelitian ini adalah metode kualitatif dengan pendekatan studi pustaka. Pendekatan studi pustaka </w:t>
      </w:r>
      <w:r w:rsidDel="00000000" w:rsidR="00000000" w:rsidRPr="00000000">
        <w:rPr>
          <w:rFonts w:ascii="Times New Roman" w:cs="Times New Roman" w:eastAsia="Times New Roman" w:hAnsi="Times New Roman"/>
          <w:i w:val="1"/>
          <w:sz w:val="24"/>
          <w:szCs w:val="24"/>
          <w:rtl w:val="0"/>
        </w:rPr>
        <w:t xml:space="preserve">(library research) </w:t>
      </w:r>
      <w:r w:rsidDel="00000000" w:rsidR="00000000" w:rsidRPr="00000000">
        <w:rPr>
          <w:rFonts w:ascii="Times New Roman" w:cs="Times New Roman" w:eastAsia="Times New Roman" w:hAnsi="Times New Roman"/>
          <w:sz w:val="24"/>
          <w:szCs w:val="24"/>
          <w:rtl w:val="0"/>
        </w:rPr>
        <w:t xml:space="preserve">adalah metode yang dilakukan oleh penulis dengan cara mengumpulkan, menganalisis, dan mengorganisasi sumber data. Sumber data diperoleh dari jurnal, buku-buku, maupun berbagai artikel sumber. Bagian terpenting adalah memuat ulasan dan analisis terhadap berbagai literatur terkait yang sudah dipublikasi sebelumnya terhadap tulisan saat ini.</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24">
      <w:pPr>
        <w:spacing w:line="276" w:lineRule="auto"/>
        <w:ind w:firstLine="426"/>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5">
      <w:pPr>
        <w:spacing w:line="276" w:lineRule="auto"/>
        <w:ind w:firstLine="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DAN PEMBAHASAN</w:t>
      </w:r>
    </w:p>
    <w:p w:rsidR="00000000" w:rsidDel="00000000" w:rsidP="00000000" w:rsidRDefault="00000000" w:rsidRPr="00000000" w14:paraId="00000026">
      <w:pPr>
        <w:numPr>
          <w:ilvl w:val="0"/>
          <w:numId w:val="1"/>
        </w:numPr>
        <w:spacing w:line="276"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Karakteristik Siswa </w:t>
      </w:r>
      <w:r w:rsidDel="00000000" w:rsidR="00000000" w:rsidRPr="00000000">
        <w:rPr>
          <w:rFonts w:ascii="Times New Roman" w:cs="Times New Roman" w:eastAsia="Times New Roman" w:hAnsi="Times New Roman"/>
          <w:b w:val="1"/>
          <w:i w:val="1"/>
          <w:sz w:val="24"/>
          <w:szCs w:val="24"/>
          <w:rtl w:val="0"/>
        </w:rPr>
        <w:t xml:space="preserve">Slow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Learner</w:t>
      </w:r>
    </w:p>
    <w:p w:rsidR="00000000" w:rsidDel="00000000" w:rsidP="00000000" w:rsidRDefault="00000000" w:rsidRPr="00000000" w14:paraId="00000027">
      <w:pPr>
        <w:spacing w:line="276"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adalah siswa yang memiliki IQ (Intelligence Quotient) dibawah rata-rata antara 70-90. Hal ini disebabkan karena ketidakmampuan siswa memahami pembelajaran yang disampaikan oleh guru.</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Siswa </w:t>
      </w:r>
      <w:r w:rsidDel="00000000" w:rsidR="00000000" w:rsidRPr="00000000">
        <w:rPr>
          <w:rFonts w:ascii="Times New Roman" w:cs="Times New Roman" w:eastAsia="Times New Roman" w:hAnsi="Times New Roman"/>
          <w:i w:val="1"/>
          <w:sz w:val="24"/>
          <w:szCs w:val="24"/>
          <w:rtl w:val="0"/>
        </w:rPr>
        <w:t xml:space="preserve">slow learner</w:t>
      </w:r>
      <w:r w:rsidDel="00000000" w:rsidR="00000000" w:rsidRPr="00000000">
        <w:rPr>
          <w:rFonts w:ascii="Times New Roman" w:cs="Times New Roman" w:eastAsia="Times New Roman" w:hAnsi="Times New Roman"/>
          <w:sz w:val="24"/>
          <w:szCs w:val="24"/>
          <w:rtl w:val="0"/>
        </w:rPr>
        <w:t xml:space="preserve"> memerlukan waktu yang lebih lama dalam mengolah suatu informasi maupun pembelajaran dibanding dengan anak normal setingkatnya. Walaupun lamban dalam mengolah informasi dan tidak jarang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cenderung memperoleh peringkat paling rendah,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memiliki  semangat belajar yang tinggi. Hal ini didukung dengan penelitian yang dilakukan oleh Amdany terhadap 2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berinisial ANA dan FRN di SD Negeri Margosari. Ia menemukan bahwa meskipun ANA dan FRN merupakan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keduanya selalu mengerjakan tugas yang diberi oleh guru dan bahkan berani mempresentasikan hasil karyanya. Meskipun terkadang jawaban yang dikerjakan salah tetapi keduanya akan selalu mengerjakan semua tugas tepat waktu tanpa terkecuali. Jika ANA dan FRN kesulitan menyelesaikan tugas, mereka tidak malu untuk bertanya kepada orang lain meskipun harus dijelaskan berulang-ulang.</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Dari penjelasan diatas dapat disimpulkan bahwa motivasi belajar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atau</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lamban belajar di kelas V SD Negeri Margosari tinggi. Siswa memiliki motivasi belajar intrinsik dan ekstrinsik yang tinggi.</w:t>
      </w:r>
    </w:p>
    <w:p w:rsidR="00000000" w:rsidDel="00000000" w:rsidP="00000000" w:rsidRDefault="00000000" w:rsidRPr="00000000" w14:paraId="00000028">
      <w:pPr>
        <w:spacing w:line="276" w:lineRule="auto"/>
        <w:ind w:left="426"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1"/>
        </w:numPr>
        <w:spacing w:line="276"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Faktor-Faktor Penyebab Siswa Lamban Belajar (</w:t>
      </w:r>
      <w:r w:rsidDel="00000000" w:rsidR="00000000" w:rsidRPr="00000000">
        <w:rPr>
          <w:rFonts w:ascii="Times New Roman" w:cs="Times New Roman" w:eastAsia="Times New Roman" w:hAnsi="Times New Roman"/>
          <w:b w:val="1"/>
          <w:i w:val="1"/>
          <w:sz w:val="24"/>
          <w:szCs w:val="24"/>
          <w:rtl w:val="0"/>
        </w:rPr>
        <w:t xml:space="preserve">Slow Learner)</w:t>
      </w:r>
      <w:r w:rsidDel="00000000" w:rsidR="00000000" w:rsidRPr="00000000">
        <w:rPr>
          <w:rtl w:val="0"/>
        </w:rPr>
      </w:r>
    </w:p>
    <w:p w:rsidR="00000000" w:rsidDel="00000000" w:rsidP="00000000" w:rsidRDefault="00000000" w:rsidRPr="00000000" w14:paraId="0000002A">
      <w:pPr>
        <w:spacing w:line="276"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penelitian yang dilakukan Aprliani. Berikut ini ada 4 faktor yang menyebabkan anak lamban belajar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antara lain:</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1) Faktor Sebelum Lahir (Prenatal). Faktor prenatal dan genetik dapat menyebabkan lamban belajar, seperti kelainan fisik yang disebabkan oleh kelainan kromosom yang mempengaruhi kecerdasan otak, gangguan biokimia dalam tubuh ibu, dan kelahiran prematur yang menyebabkan organ tubuh bayi belum siap untuk berfungsi. Ini menyebabkan anak yang lamban belajar sebelum lahir. 2) Faktor Biologis. Faktor-faktor ini termasuk ibu yang kurang gizi, ibu yang mengkonsumsi obat yang tidak aman untuk janinnya, ibu yang mengkonsumsi minuman keras, obat-obatan terlarang, dan zat adiktif lainnya, dan ibu yang terkena radiasi sinar X dan faktor rhesus. 3) Faktor Saat Proses Kelahiran (Natal). Faktor nätal adalah masalah yang terjadi selama proses persalinan yang menghambat pasokan oksigen ke otak bayi. Faktor penyebabnya dapat berupa kondisi di mana bayi mengalami kekurangan oksigen selama proses kelahiran karena masalah atau proses persalinan yang lama, yang menghambat pasokan oksigen ke otak bayi. 4) Faktor Sesudah Lahir (Post Natal). Faktor postnatal dipengaruhi oleh lingkungan baik stimulasi yang salah pasca kelahiran maupun trauma fisik akibat jatuh atau kecelakaan.</w:t>
      </w:r>
    </w:p>
    <w:p w:rsidR="00000000" w:rsidDel="00000000" w:rsidP="00000000" w:rsidRDefault="00000000" w:rsidRPr="00000000" w14:paraId="0000002B">
      <w:pPr>
        <w:spacing w:line="276"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Sedangkan menurut Utami ada 2 faktor yang menyebabkan siswa lamban belajar, antara lain:</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1) Kemiskinan. Ketidakstabilan ekonomi dalam keluarga dapat mengakibatkan ketidakpastian dan stres, yang akhirnya dapat memengaruhi konsentrasi dan motivasi belajar siswa.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 Kecerdasan Orang Tua. Kecerdasan orang tua dapat mempengaruhi lingkungan belajar di rumah. Orang tua yang memiliki tingkat pendidikan dan pengetahuan yang rendah mungkin menghadapi kesulitan dalam memberikan dukungan akademis yang memadai kepada anak-anak mereka. 3) Jumlah Anggota Keluarga. Jumlah anggota keluarga dapat memengaruhi tingkat perhatian dan dukungan yang diberikan kepada setiap anggota keluarga, termasuk siswa. Keluarga dengan jumlah anggota yang banyak mungkin menghadapi tantangan dalam memberikan perhatian individu yang memadai kepada setiap anak. Hal ini dapat memengaruhi kemampuan keluarga untuk memberikan dukungan akademis yang khusus kepada siswa yang membutuhkannya. 4) Faktor Emosi. Faktor emosi melibatkan aspek-aspek psikologis dan perasaan siswa. Ketidakstabilan emosional, stres, atau masalah emosional lainnya dapat memengaruhi kemampuan siswa untuk fokus dan belajar dengan efektif. Faktor emosi juga dapat terkait dengan pengalaman traumatis atau masalah kesejahteraan mental yang dapat menghambat proses belajar. 5) Faktor  pribadi. Faktor pribadi mencakup hal-hal pribadi, seperti: Kelainan fisik, kondisi sakit, gangguan penglihatan, pendengaran, dan bahasa, serta ketidakhadiran disekolah dan ketidakpercayaan diri siswa. </w:t>
      </w:r>
    </w:p>
    <w:p w:rsidR="00000000" w:rsidDel="00000000" w:rsidP="00000000" w:rsidRDefault="00000000" w:rsidRPr="00000000" w14:paraId="0000002C">
      <w:pPr>
        <w:spacing w:line="276" w:lineRule="auto"/>
        <w:ind w:left="426"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1"/>
        </w:numPr>
        <w:spacing w:line="276"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Konsep Filsafat Progresivisme</w:t>
      </w:r>
    </w:p>
    <w:p w:rsidR="00000000" w:rsidDel="00000000" w:rsidP="00000000" w:rsidRDefault="00000000" w:rsidRPr="00000000" w14:paraId="0000002E">
      <w:pPr>
        <w:spacing w:line="276"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Progresivisme merupakan aliran filsafat yang dipelopori oleh Jhon Dewey, aliran yang membebaskan siswa dalam mengeksplorasi serta mengembangkan potensi dalam dirinya. Sebab aliran progresivisme percaya bahwa siswa atau peserta didik memiliki sifat alami/ </w:t>
      </w:r>
      <w:r w:rsidDel="00000000" w:rsidR="00000000" w:rsidRPr="00000000">
        <w:rPr>
          <w:rFonts w:ascii="Times New Roman" w:cs="Times New Roman" w:eastAsia="Times New Roman" w:hAnsi="Times New Roman"/>
          <w:i w:val="1"/>
          <w:sz w:val="24"/>
          <w:szCs w:val="24"/>
          <w:rtl w:val="0"/>
        </w:rPr>
        <w:t xml:space="preserve">self generatif </w:t>
      </w:r>
      <w:r w:rsidDel="00000000" w:rsidR="00000000" w:rsidRPr="00000000">
        <w:rPr>
          <w:rFonts w:ascii="Times New Roman" w:cs="Times New Roman" w:eastAsia="Times New Roman" w:hAnsi="Times New Roman"/>
          <w:sz w:val="24"/>
          <w:szCs w:val="24"/>
          <w:rtl w:val="0"/>
        </w:rPr>
        <w:t xml:space="preserve">sehingga </w:t>
      </w:r>
      <w:r w:rsidDel="00000000" w:rsidR="00000000" w:rsidRPr="00000000">
        <w:rPr>
          <w:rFonts w:ascii="Times New Roman" w:cs="Times New Roman" w:eastAsia="Times New Roman" w:hAnsi="Times New Roman"/>
          <w:sz w:val="24"/>
          <w:szCs w:val="24"/>
          <w:rtl w:val="0"/>
        </w:rPr>
        <w:t xml:space="preserve">mampu menyelesaikan masalah hidupnya sendiri.</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Jhon Dewey juga berpendapat bahwa, pendidikan adalah proses sosial. Oleh karena itu, pembelajaran harus berfokus pada siswa sebagai individu yang memiliki pengalaman sosial.</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line="276"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Aliran progresivisme berfokus pada pengalaman aktif siswa bukan pada isi pembelajaran ataupun guru.</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Melalui pembelajaran tersebut siswa diharapkan memiliki kemampuan menyelesaikan masalah (</w:t>
      </w:r>
      <w:r w:rsidDel="00000000" w:rsidR="00000000" w:rsidRPr="00000000">
        <w:rPr>
          <w:rFonts w:ascii="Times New Roman" w:cs="Times New Roman" w:eastAsia="Times New Roman" w:hAnsi="Times New Roman"/>
          <w:i w:val="1"/>
          <w:sz w:val="24"/>
          <w:szCs w:val="24"/>
          <w:rtl w:val="0"/>
        </w:rPr>
        <w:t xml:space="preserve">problem solver) </w:t>
      </w:r>
      <w:r w:rsidDel="00000000" w:rsidR="00000000" w:rsidRPr="00000000">
        <w:rPr>
          <w:rFonts w:ascii="Times New Roman" w:cs="Times New Roman" w:eastAsia="Times New Roman" w:hAnsi="Times New Roman"/>
          <w:sz w:val="24"/>
          <w:szCs w:val="24"/>
          <w:rtl w:val="0"/>
        </w:rPr>
        <w:t xml:space="preserve">dan mampu mengambil keputusan yang tepat (</w:t>
      </w:r>
      <w:r w:rsidDel="00000000" w:rsidR="00000000" w:rsidRPr="00000000">
        <w:rPr>
          <w:rFonts w:ascii="Times New Roman" w:cs="Times New Roman" w:eastAsia="Times New Roman" w:hAnsi="Times New Roman"/>
          <w:i w:val="1"/>
          <w:sz w:val="24"/>
          <w:szCs w:val="24"/>
          <w:rtl w:val="0"/>
        </w:rPr>
        <w:t xml:space="preserve">thinker) </w:t>
      </w:r>
      <w:r w:rsidDel="00000000" w:rsidR="00000000" w:rsidRPr="00000000">
        <w:rPr>
          <w:rFonts w:ascii="Times New Roman" w:cs="Times New Roman" w:eastAsia="Times New Roman" w:hAnsi="Times New Roman"/>
          <w:sz w:val="24"/>
          <w:szCs w:val="24"/>
          <w:rtl w:val="0"/>
        </w:rPr>
        <w:t xml:space="preserve">melalui pengalaman fisik serta pengalaman sosialnya. Progresivisme berasal dari istilah “progres” yang berarti manusia mempunyai kemampuan mengembangkan kecerdasannya secara dinamis dengan menggunakan metode ilmiah untuk menyelesaikan permasalahan-permasalahan baik secara personal maupun sosial.</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Dalam hal ini, siswa diberi kebebasan untuk memilih antara menyelesaikan permasalahannya sendiri atau menyelesaikan permasalahannya dengan bimbingan dan arahan dari guru. </w:t>
      </w:r>
    </w:p>
    <w:p w:rsidR="00000000" w:rsidDel="00000000" w:rsidP="00000000" w:rsidRDefault="00000000" w:rsidRPr="00000000" w14:paraId="00000030">
      <w:pPr>
        <w:spacing w:line="276" w:lineRule="auto"/>
        <w:ind w:left="426"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1"/>
        </w:numPr>
        <w:spacing w:line="24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Prinsip Progresivisme dalam Pembelajaran Siswa </w:t>
      </w:r>
      <w:r w:rsidDel="00000000" w:rsidR="00000000" w:rsidRPr="00000000">
        <w:rPr>
          <w:rFonts w:ascii="Times New Roman" w:cs="Times New Roman" w:eastAsia="Times New Roman" w:hAnsi="Times New Roman"/>
          <w:b w:val="1"/>
          <w:i w:val="1"/>
          <w:sz w:val="24"/>
          <w:szCs w:val="24"/>
          <w:rtl w:val="0"/>
        </w:rPr>
        <w:t xml:space="preserve">Slow Learner</w:t>
      </w:r>
      <w:r w:rsidDel="00000000" w:rsidR="00000000" w:rsidRPr="00000000">
        <w:rPr>
          <w:rtl w:val="0"/>
        </w:rPr>
      </w:r>
    </w:p>
    <w:p w:rsidR="00000000" w:rsidDel="00000000" w:rsidP="00000000" w:rsidRDefault="00000000" w:rsidRPr="00000000" w14:paraId="00000032">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dunia pendidikan yang terus berkembang, pengakuan terhadap keberagaman siswa menjadi semakin penting. Setiap individu memiliki keunikannya masing-masing, termasuk siswa</w:t>
      </w:r>
      <w:r w:rsidDel="00000000" w:rsidR="00000000" w:rsidRPr="00000000">
        <w:rPr>
          <w:rFonts w:ascii="Times New Roman" w:cs="Times New Roman" w:eastAsia="Times New Roman" w:hAnsi="Times New Roman"/>
          <w:i w:val="1"/>
          <w:sz w:val="24"/>
          <w:szCs w:val="24"/>
          <w:rtl w:val="0"/>
        </w:rPr>
        <w:t xml:space="preserve"> slow learner</w:t>
      </w:r>
      <w:r w:rsidDel="00000000" w:rsidR="00000000" w:rsidRPr="00000000">
        <w:rPr>
          <w:rFonts w:ascii="Times New Roman" w:cs="Times New Roman" w:eastAsia="Times New Roman" w:hAnsi="Times New Roman"/>
          <w:sz w:val="24"/>
          <w:szCs w:val="24"/>
          <w:rtl w:val="0"/>
        </w:rPr>
        <w:t xml:space="preserve">, tipe siswa seperti ini pastinya memerlukan pendekatan pembelajaran khusus. Umumnya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kurang mampu memahami pembelajaran yang disampaikan oleh guru. Kurang mampu memahami pembelajaran bukan berarti Siswa </w:t>
      </w:r>
      <w:r w:rsidDel="00000000" w:rsidR="00000000" w:rsidRPr="00000000">
        <w:rPr>
          <w:rFonts w:ascii="Times New Roman" w:cs="Times New Roman" w:eastAsia="Times New Roman" w:hAnsi="Times New Roman"/>
          <w:i w:val="1"/>
          <w:sz w:val="24"/>
          <w:szCs w:val="24"/>
          <w:rtl w:val="0"/>
        </w:rPr>
        <w:t xml:space="preserve">slow learner</w:t>
      </w:r>
      <w:r w:rsidDel="00000000" w:rsidR="00000000" w:rsidRPr="00000000">
        <w:rPr>
          <w:rFonts w:ascii="Times New Roman" w:cs="Times New Roman" w:eastAsia="Times New Roman" w:hAnsi="Times New Roman"/>
          <w:sz w:val="24"/>
          <w:szCs w:val="24"/>
          <w:rtl w:val="0"/>
        </w:rPr>
        <w:t xml:space="preserve"> tidak mau mengikuti pembelajaran yang berlangsung. Hanya saja siswa </w:t>
      </w:r>
      <w:r w:rsidDel="00000000" w:rsidR="00000000" w:rsidRPr="00000000">
        <w:rPr>
          <w:rFonts w:ascii="Times New Roman" w:cs="Times New Roman" w:eastAsia="Times New Roman" w:hAnsi="Times New Roman"/>
          <w:i w:val="1"/>
          <w:sz w:val="24"/>
          <w:szCs w:val="24"/>
          <w:rtl w:val="0"/>
        </w:rPr>
        <w:t xml:space="preserve">slow learner</w:t>
      </w:r>
      <w:r w:rsidDel="00000000" w:rsidR="00000000" w:rsidRPr="00000000">
        <w:rPr>
          <w:rFonts w:ascii="Times New Roman" w:cs="Times New Roman" w:eastAsia="Times New Roman" w:hAnsi="Times New Roman"/>
          <w:sz w:val="24"/>
          <w:szCs w:val="24"/>
          <w:rtl w:val="0"/>
        </w:rPr>
        <w:t xml:space="preserve"> memerlukan durasi atau waktu yang lebih panjang dalam mengolah suatu informasi maupun pembelajaran dibanding dengan siswa setingkatnya. Oleh sebab itu sebagai pendidik seorang guru haruslah mengubah sikap dan perilaku dalam menyingkapi siswa </w:t>
      </w:r>
      <w:r w:rsidDel="00000000" w:rsidR="00000000" w:rsidRPr="00000000">
        <w:rPr>
          <w:rFonts w:ascii="Times New Roman" w:cs="Times New Roman" w:eastAsia="Times New Roman" w:hAnsi="Times New Roman"/>
          <w:i w:val="1"/>
          <w:sz w:val="24"/>
          <w:szCs w:val="24"/>
          <w:rtl w:val="0"/>
        </w:rPr>
        <w:t xml:space="preserve">slow learner</w:t>
      </w:r>
      <w:r w:rsidDel="00000000" w:rsidR="00000000" w:rsidRPr="00000000">
        <w:rPr>
          <w:rFonts w:ascii="Times New Roman" w:cs="Times New Roman" w:eastAsia="Times New Roman" w:hAnsi="Times New Roman"/>
          <w:sz w:val="24"/>
          <w:szCs w:val="24"/>
          <w:rtl w:val="0"/>
        </w:rPr>
        <w:t xml:space="preserve">. Umumnya sebagian besar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tidak menerima banyak perhatian dari guru. Ini yang kemudian membuat mereka semakin merasa tertinggal dari siswa biasa. Sebagai seorang pendidik haruslah melindungi semua siswa yang dididik.  Supaya pendidikan tersebut bisa diterima dengan baik dan tidak ada yang namanya kesenjangan. </w:t>
      </w:r>
    </w:p>
    <w:p w:rsidR="00000000" w:rsidDel="00000000" w:rsidP="00000000" w:rsidRDefault="00000000" w:rsidRPr="00000000" w14:paraId="00000033">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 tersebut sejalan dengan aliran filsafat pendidikan progresivisme yang berharap pendidikan berubah untuk menjadi lebih baik, berkualitas tinggi, dan memberikan pembelajaran yang bermakna. Progresivisme sebagai aliran yang mengedepankan pengalaman nyata siswa dipandang mampu mengembangkan bakat serta potensi yang dimiliki oleh siswa </w:t>
      </w:r>
      <w:r w:rsidDel="00000000" w:rsidR="00000000" w:rsidRPr="00000000">
        <w:rPr>
          <w:rFonts w:ascii="Times New Roman" w:cs="Times New Roman" w:eastAsia="Times New Roman" w:hAnsi="Times New Roman"/>
          <w:i w:val="1"/>
          <w:sz w:val="24"/>
          <w:szCs w:val="24"/>
          <w:rtl w:val="0"/>
        </w:rPr>
        <w:t xml:space="preserve">slow learner</w:t>
      </w:r>
      <w:r w:rsidDel="00000000" w:rsidR="00000000" w:rsidRPr="00000000">
        <w:rPr>
          <w:rFonts w:ascii="Times New Roman" w:cs="Times New Roman" w:eastAsia="Times New Roman" w:hAnsi="Times New Roman"/>
          <w:sz w:val="24"/>
          <w:szCs w:val="24"/>
          <w:rtl w:val="0"/>
        </w:rPr>
        <w:t xml:space="preserve">. Aliran ini mencoba mendorong guru untuk keluar dari pembelajaran yang terkesan tradisional dan otoriter menjadi lebih fleksibel.</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Adapun beberapa prinsip progresivisme yang mempengaruhi pembelajaran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antara lain: 1) Pengalaman langsung. Prinsip progresivisme menekankan pentingnya pengalaman langsung dalam pembelajaran. Bagi siswa </w:t>
      </w:r>
      <w:r w:rsidDel="00000000" w:rsidR="00000000" w:rsidRPr="00000000">
        <w:rPr>
          <w:rFonts w:ascii="Times New Roman" w:cs="Times New Roman" w:eastAsia="Times New Roman" w:hAnsi="Times New Roman"/>
          <w:i w:val="1"/>
          <w:sz w:val="24"/>
          <w:szCs w:val="24"/>
          <w:rtl w:val="0"/>
        </w:rPr>
        <w:t xml:space="preserve">slow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learner</w:t>
      </w:r>
      <w:r w:rsidDel="00000000" w:rsidR="00000000" w:rsidRPr="00000000">
        <w:rPr>
          <w:rFonts w:ascii="Times New Roman" w:cs="Times New Roman" w:eastAsia="Times New Roman" w:hAnsi="Times New Roman"/>
          <w:sz w:val="24"/>
          <w:szCs w:val="24"/>
          <w:rtl w:val="0"/>
        </w:rPr>
        <w:t xml:space="preserve">, pengalaman nyata dapat menjadi jembatan untuk memahami konsep-konsep abstrak. Misalnya, pengalaman langsung dalam situasi sehari-hari dapat membantu siswa mengaitkan konsep-konsep pembelajaran dengan kehidupan mereka. 2) Partisipasi Aktif. Filsafat progresivisme menyarankan partisipasi aktif siswa dalam pembelajaran. Bagi siswa </w:t>
      </w:r>
      <w:r w:rsidDel="00000000" w:rsidR="00000000" w:rsidRPr="00000000">
        <w:rPr>
          <w:rFonts w:ascii="Times New Roman" w:cs="Times New Roman" w:eastAsia="Times New Roman" w:hAnsi="Times New Roman"/>
          <w:i w:val="1"/>
          <w:sz w:val="24"/>
          <w:szCs w:val="24"/>
          <w:rtl w:val="0"/>
        </w:rPr>
        <w:t xml:space="preserve">slow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learner</w:t>
      </w:r>
      <w:r w:rsidDel="00000000" w:rsidR="00000000" w:rsidRPr="00000000">
        <w:rPr>
          <w:rFonts w:ascii="Times New Roman" w:cs="Times New Roman" w:eastAsia="Times New Roman" w:hAnsi="Times New Roman"/>
          <w:sz w:val="24"/>
          <w:szCs w:val="24"/>
          <w:rtl w:val="0"/>
        </w:rPr>
        <w:t xml:space="preserve">, partisipasi ini dapat melibatkan mereka lebih langsung dalam proses pembelajaran. Diskusi kelompok, proyek kolaboratif, dan kegiatan praktik dapat meningkatkan keterlibatan siswa dan mendukung pemahaman mereka. 3) Pemecahan Masalah. Pemecahan masalah adalah elemen kunci dalam progresivisme. Bagi siswa </w:t>
      </w:r>
      <w:r w:rsidDel="00000000" w:rsidR="00000000" w:rsidRPr="00000000">
        <w:rPr>
          <w:rFonts w:ascii="Times New Roman" w:cs="Times New Roman" w:eastAsia="Times New Roman" w:hAnsi="Times New Roman"/>
          <w:i w:val="1"/>
          <w:sz w:val="24"/>
          <w:szCs w:val="24"/>
          <w:rtl w:val="0"/>
        </w:rPr>
        <w:t xml:space="preserve">slow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learner</w:t>
      </w:r>
      <w:r w:rsidDel="00000000" w:rsidR="00000000" w:rsidRPr="00000000">
        <w:rPr>
          <w:rFonts w:ascii="Times New Roman" w:cs="Times New Roman" w:eastAsia="Times New Roman" w:hAnsi="Times New Roman"/>
          <w:sz w:val="24"/>
          <w:szCs w:val="24"/>
          <w:rtl w:val="0"/>
        </w:rPr>
        <w:t xml:space="preserve">, pemberian tantangan pemecahan masalah yang sesuai dengan tingkat kemampuan mereka dapat merangsang pemikiran kritis dan kreativitas. Ini tidak hanya membantu mereka memahami konsep, tetapi juga mengembangkan keterampilan pemecahan masalah yang penting dalam kehidupan sehari-hari.</w:t>
      </w:r>
    </w:p>
    <w:p w:rsidR="00000000" w:rsidDel="00000000" w:rsidP="00000000" w:rsidRDefault="00000000" w:rsidRPr="00000000" w14:paraId="00000034">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Berdasarkan pemaparan  dan  deskripsi  yang  peneliti  jelaskan  diatas terkait  prinsip pembelajaran siswa</w:t>
      </w:r>
      <w:r w:rsidDel="00000000" w:rsidR="00000000" w:rsidRPr="00000000">
        <w:rPr>
          <w:rFonts w:ascii="Times New Roman" w:cs="Times New Roman" w:eastAsia="Times New Roman" w:hAnsi="Times New Roman"/>
          <w:i w:val="1"/>
          <w:sz w:val="24"/>
          <w:szCs w:val="24"/>
          <w:rtl w:val="0"/>
        </w:rPr>
        <w:t xml:space="preserve"> slow  learner</w:t>
      </w:r>
      <w:r w:rsidDel="00000000" w:rsidR="00000000" w:rsidRPr="00000000">
        <w:rPr>
          <w:rFonts w:ascii="Times New Roman" w:cs="Times New Roman" w:eastAsia="Times New Roman" w:hAnsi="Times New Roman"/>
          <w:sz w:val="24"/>
          <w:szCs w:val="24"/>
          <w:rtl w:val="0"/>
        </w:rPr>
        <w:t xml:space="preserve"> dan  korelasinya dengan aliran filsafat progresivisme, peneliti menemukan beberapa strategi pembelajaran baru untuk siswa </w:t>
      </w:r>
      <w:r w:rsidDel="00000000" w:rsidR="00000000" w:rsidRPr="00000000">
        <w:rPr>
          <w:rFonts w:ascii="Times New Roman" w:cs="Times New Roman" w:eastAsia="Times New Roman" w:hAnsi="Times New Roman"/>
          <w:i w:val="1"/>
          <w:sz w:val="24"/>
          <w:szCs w:val="24"/>
          <w:rtl w:val="0"/>
        </w:rPr>
        <w:t xml:space="preserve">slow learner</w:t>
      </w:r>
      <w:r w:rsidDel="00000000" w:rsidR="00000000" w:rsidRPr="00000000">
        <w:rPr>
          <w:rFonts w:ascii="Times New Roman" w:cs="Times New Roman" w:eastAsia="Times New Roman" w:hAnsi="Times New Roman"/>
          <w:sz w:val="24"/>
          <w:szCs w:val="24"/>
          <w:rtl w:val="0"/>
        </w:rPr>
        <w:t xml:space="preserve"> dengan memanfaatkan prinsip-prinsip filsafat progresivisme, antara lain: </w:t>
      </w:r>
    </w:p>
    <w:p w:rsidR="00000000" w:rsidDel="00000000" w:rsidP="00000000" w:rsidRDefault="00000000" w:rsidRPr="00000000" w14:paraId="00000035">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Pertama adalah proyek kolaboratif berbasis pengalaman. Karena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lamban dalam memahami materi pembelajaran, proyek kolaboratif yang berfokus pada pengalaman nyata siswa ini dapat meningkatkan keterlibatan mereka dalam pembelajaran. Proyek ini dapat melibatkan penelitian lapangan, eksplorasi lingkungan sekitar, atau pengalaman praktik yang relevan dengan konten pembelajaran. Kolaborasi dalam kelompok dapat memfasilitasi pertukaran ide dan pemahaman bersama.</w:t>
      </w:r>
    </w:p>
    <w:p w:rsidR="00000000" w:rsidDel="00000000" w:rsidP="00000000" w:rsidRDefault="00000000" w:rsidRPr="00000000" w14:paraId="00000036">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Kedua adalah penggunaan teknologi interaktif. Dengan memanfaatkan teknologi interaktif, seperti aplikasi pembelajaran adaptif atau permainan edukatif, dapat memberikan pengalaman belajar yang menarik dan disesuaikan dengan tingkat kemampuan siswa. Teknologi ini dapat memberikan umpan balik langsung dan menyediakan sumber daya pembelajaran yang beradaptasi dengan kebutuhan individu siswa.</w:t>
      </w:r>
    </w:p>
    <w:p w:rsidR="00000000" w:rsidDel="00000000" w:rsidP="00000000" w:rsidRDefault="00000000" w:rsidRPr="00000000" w14:paraId="00000037">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Ketiga adalah pembelajaran berbasis proyek. Menerapkan pendekatan pembelajaran berbasis proyek yang menekankan pada pemecahan masalah dan kreativitas dapat merangsang minat siswa </w:t>
      </w:r>
      <w:r w:rsidDel="00000000" w:rsidR="00000000" w:rsidRPr="00000000">
        <w:rPr>
          <w:rFonts w:ascii="Times New Roman" w:cs="Times New Roman" w:eastAsia="Times New Roman" w:hAnsi="Times New Roman"/>
          <w:i w:val="1"/>
          <w:sz w:val="24"/>
          <w:szCs w:val="24"/>
          <w:rtl w:val="0"/>
        </w:rPr>
        <w:t xml:space="preserve">slow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learner</w:t>
      </w:r>
      <w:r w:rsidDel="00000000" w:rsidR="00000000" w:rsidRPr="00000000">
        <w:rPr>
          <w:rFonts w:ascii="Times New Roman" w:cs="Times New Roman" w:eastAsia="Times New Roman" w:hAnsi="Times New Roman"/>
          <w:sz w:val="24"/>
          <w:szCs w:val="24"/>
          <w:rtl w:val="0"/>
        </w:rPr>
        <w:t xml:space="preserve">. Proyek ini dapat dirancang untuk menciptakan situasi belajar yang relevan dengan kehidupan sehari-hari mereka, membantu mereka mengaitkan konsep-konsep pembelajaran dengan pengalaman langsung.</w:t>
      </w:r>
    </w:p>
    <w:p w:rsidR="00000000" w:rsidDel="00000000" w:rsidP="00000000" w:rsidRDefault="00000000" w:rsidRPr="00000000" w14:paraId="00000038">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Keempat adalah dukungan pembimbingan personal. Karena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lamban menguasai pembelajaran menyebabkan siswa menjadi kurang percaya diri. Oleh karena itu dengan memberikan dukungan pembimbingan personal melalui guru atau pembimbing dapat membantu siswa </w:t>
      </w:r>
      <w:r w:rsidDel="00000000" w:rsidR="00000000" w:rsidRPr="00000000">
        <w:rPr>
          <w:rFonts w:ascii="Times New Roman" w:cs="Times New Roman" w:eastAsia="Times New Roman" w:hAnsi="Times New Roman"/>
          <w:i w:val="1"/>
          <w:sz w:val="24"/>
          <w:szCs w:val="24"/>
          <w:rtl w:val="0"/>
        </w:rPr>
        <w:t xml:space="preserve">slow learner</w:t>
      </w:r>
      <w:r w:rsidDel="00000000" w:rsidR="00000000" w:rsidRPr="00000000">
        <w:rPr>
          <w:rFonts w:ascii="Times New Roman" w:cs="Times New Roman" w:eastAsia="Times New Roman" w:hAnsi="Times New Roman"/>
          <w:sz w:val="24"/>
          <w:szCs w:val="24"/>
          <w:rtl w:val="0"/>
        </w:rPr>
        <w:t xml:space="preserve"> dalam merencanakan dan mengevaluasi progres mereka. Sesi pembimbingan individu dapat digunakan untuk merancang strategi pembelajaran yang sesuai dengan kebutuhan mereka dan memberikan umpan balik konstruktif secara teratur.</w:t>
      </w:r>
    </w:p>
    <w:p w:rsidR="00000000" w:rsidDel="00000000" w:rsidP="00000000" w:rsidRDefault="00000000" w:rsidRPr="00000000" w14:paraId="00000039">
      <w:pPr>
        <w:spacing w:line="240" w:lineRule="auto"/>
        <w:ind w:left="426"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Kelima adalah evaluasi formatif. Dengan mengadopsi pendekatan evaluasi formatif yang terus-menerus dapat membantu guru memahami perkembangan siswa </w:t>
      </w:r>
      <w:r w:rsidDel="00000000" w:rsidR="00000000" w:rsidRPr="00000000">
        <w:rPr>
          <w:rFonts w:ascii="Times New Roman" w:cs="Times New Roman" w:eastAsia="Times New Roman" w:hAnsi="Times New Roman"/>
          <w:i w:val="1"/>
          <w:sz w:val="24"/>
          <w:szCs w:val="24"/>
          <w:rtl w:val="0"/>
        </w:rPr>
        <w:t xml:space="preserve">slow learner. </w:t>
      </w:r>
      <w:r w:rsidDel="00000000" w:rsidR="00000000" w:rsidRPr="00000000">
        <w:rPr>
          <w:rFonts w:ascii="Times New Roman" w:cs="Times New Roman" w:eastAsia="Times New Roman" w:hAnsi="Times New Roman"/>
          <w:sz w:val="24"/>
          <w:szCs w:val="24"/>
          <w:rtl w:val="0"/>
        </w:rPr>
        <w:t xml:space="preserve">Dengan memberikan umpan balik secara berkala, guru dapat menyesuaikan strategi pembelajaran mereka sesuai dengan kebutuhan siswa, memastikan bahwa mereka tidak tertinggal dan tetap termotivasi.</w:t>
      </w:r>
    </w:p>
    <w:p w:rsidR="00000000" w:rsidDel="00000000" w:rsidP="00000000" w:rsidRDefault="00000000" w:rsidRPr="00000000" w14:paraId="0000003A">
      <w:pPr>
        <w:spacing w:line="240" w:lineRule="auto"/>
        <w:ind w:left="426"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KESIMPULAN</w:t>
      </w:r>
      <w:r w:rsidDel="00000000" w:rsidR="00000000" w:rsidRPr="00000000">
        <w:rPr>
          <w:rtl w:val="0"/>
        </w:rPr>
      </w:r>
    </w:p>
    <w:p w:rsidR="00000000" w:rsidDel="00000000" w:rsidP="00000000" w:rsidRDefault="00000000" w:rsidRPr="00000000" w14:paraId="0000003C">
      <w:pPr>
        <w:spacing w:line="240" w:lineRule="auto"/>
        <w:ind w:left="426" w:firstLine="359.999999999999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penelitian ini, dapat disimpulkan bahwa pendekatan progresivisme dalam pembelajaran siswa</w:t>
      </w:r>
      <w:r w:rsidDel="00000000" w:rsidR="00000000" w:rsidRPr="00000000">
        <w:rPr>
          <w:rFonts w:ascii="Times New Roman" w:cs="Times New Roman" w:eastAsia="Times New Roman" w:hAnsi="Times New Roman"/>
          <w:i w:val="1"/>
          <w:sz w:val="24"/>
          <w:szCs w:val="24"/>
          <w:rtl w:val="0"/>
        </w:rPr>
        <w:t xml:space="preserve"> slow learner</w:t>
      </w:r>
      <w:r w:rsidDel="00000000" w:rsidR="00000000" w:rsidRPr="00000000">
        <w:rPr>
          <w:rFonts w:ascii="Times New Roman" w:cs="Times New Roman" w:eastAsia="Times New Roman" w:hAnsi="Times New Roman"/>
          <w:sz w:val="24"/>
          <w:szCs w:val="24"/>
          <w:rtl w:val="0"/>
        </w:rPr>
        <w:t xml:space="preserve"> memiliki dampak positif terhadap pemahaman dan perkembangan siswa. Berikut adalah beberapa kesimpulan-kesimpulan yang dapat ditemukan dalam penelitian ini:</w:t>
      </w:r>
    </w:p>
    <w:p w:rsidR="00000000" w:rsidDel="00000000" w:rsidP="00000000" w:rsidRDefault="00000000" w:rsidRPr="00000000" w14:paraId="0000003D">
      <w:pPr>
        <w:numPr>
          <w:ilvl w:val="0"/>
          <w:numId w:val="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Perspektif filsafat progresivisme dapat memberikan pendekatan pembelajaran yang efektif bagi siswa slow learner. Prinsip-prinsip progresivisme yang menekankan pengalaman langsung, partisipasi aktif, dan pemecahan masalah diyakini dapat meningkatkan keterlibatan dan pemahaman siswa slow learner dalam proses pembelajaran. </w:t>
      </w:r>
    </w:p>
    <w:p w:rsidR="00000000" w:rsidDel="00000000" w:rsidP="00000000" w:rsidRDefault="00000000" w:rsidRPr="00000000" w14:paraId="0000003E">
      <w:pPr>
        <w:numPr>
          <w:ilvl w:val="0"/>
          <w:numId w:val="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Melalui penerapan strategi pembelajaran yang sesuai dengan prinsip-prosinsip progresivisme, diharapkan siswa slow learner dapat mengatasi hambatan pembelajaran mereka dan mencapai perkembangan yang lebih baik dalam konteks pendidikan inklusif.</w:t>
      </w:r>
    </w:p>
    <w:p w:rsidR="00000000" w:rsidDel="00000000" w:rsidP="00000000" w:rsidRDefault="00000000" w:rsidRPr="00000000" w14:paraId="0000003F">
      <w:pPr>
        <w:numPr>
          <w:ilvl w:val="0"/>
          <w:numId w:val="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Saran terkait dengan gagasan selanjutnya dari penelitian ini adalah pengembangan materi pembelajaran dengan kebutuhan siswa slow learner melalui pendekatan progresivisme memerlukan pengembangan kurikulum yang inklusif. Guru dan pengembang kurikulum dapat bekerja sama untuk menciptakan materi pembelajaran yang dapat diakses oleh semua siswa, termasuk yang memiliki kebutuhan khusus.</w:t>
      </w: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1">
      <w:pPr>
        <w:spacing w:line="240" w:lineRule="auto"/>
        <w:ind w:left="426"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240" w:lineRule="auto"/>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w:t>
      </w:r>
    </w:p>
    <w:p w:rsidR="00000000" w:rsidDel="00000000" w:rsidP="00000000" w:rsidRDefault="00000000" w:rsidRPr="00000000" w14:paraId="00000043">
      <w:pPr>
        <w:spacing w:line="240" w:lineRule="auto"/>
        <w:ind w:left="426"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240" w:lineRule="auto"/>
        <w:ind w:left="720" w:hanging="72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vertAlign w:val="baseline"/>
            <w:rtl w:val="0"/>
          </w:rPr>
          <w:t xml:space="preserve">Amdany, Pratia, Sularmi Sularmi, and Muhammad Ismail Sriyanto. “LEARNING MOTIVATION OF SLOW LEARNER IN ELEMENTARY SCHOOL.” </w:t>
        </w:r>
      </w:hyperlink>
      <w:hyperlink r:id="rId9">
        <w:r w:rsidDel="00000000" w:rsidR="00000000" w:rsidRPr="00000000">
          <w:rPr>
            <w:rFonts w:ascii="Times New Roman" w:cs="Times New Roman" w:eastAsia="Times New Roman" w:hAnsi="Times New Roman"/>
            <w:i w:val="1"/>
            <w:sz w:val="24"/>
            <w:szCs w:val="24"/>
            <w:vertAlign w:val="baseline"/>
            <w:rtl w:val="0"/>
          </w:rPr>
          <w:t xml:space="preserve">Social, Humanities, and Educational Studies (SHES): Conference Series</w:t>
        </w:r>
      </w:hyperlink>
      <w:hyperlink r:id="rId10">
        <w:r w:rsidDel="00000000" w:rsidR="00000000" w:rsidRPr="00000000">
          <w:rPr>
            <w:rFonts w:ascii="Times New Roman" w:cs="Times New Roman" w:eastAsia="Times New Roman" w:hAnsi="Times New Roman"/>
            <w:sz w:val="24"/>
            <w:szCs w:val="24"/>
            <w:vertAlign w:val="baseline"/>
            <w:rtl w:val="0"/>
          </w:rPr>
          <w:t xml:space="preserve"> 1, no. 1 (September 19, 2018). https://doi.org/10.20961/shes.v1i1.23506.</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sz w:val="24"/>
            <w:szCs w:val="24"/>
            <w:vertAlign w:val="baseline"/>
            <w:rtl w:val="0"/>
          </w:rPr>
          <w:t xml:space="preserve">Apriliyani, Eka Tria, Rofian Rofian, and Anggun Dwi Setya Putri. “ANALISIS PEMBELAJARAN SISWA LAMBAN BELAJAR PADA ANAK BERKEBUTUHAN KHUSUS DI SD NEGERI BARUSARI 01 SEMARANG.” </w:t>
        </w:r>
      </w:hyperlink>
      <w:hyperlink r:id="rId12">
        <w:r w:rsidDel="00000000" w:rsidR="00000000" w:rsidRPr="00000000">
          <w:rPr>
            <w:rFonts w:ascii="Times New Roman" w:cs="Times New Roman" w:eastAsia="Times New Roman" w:hAnsi="Times New Roman"/>
            <w:i w:val="1"/>
            <w:sz w:val="24"/>
            <w:szCs w:val="24"/>
            <w:vertAlign w:val="baseline"/>
            <w:rtl w:val="0"/>
          </w:rPr>
          <w:t xml:space="preserve">Seminar Pendidikan Nasional (SENDIKA)</w:t>
        </w:r>
      </w:hyperlink>
      <w:hyperlink r:id="rId13">
        <w:r w:rsidDel="00000000" w:rsidR="00000000" w:rsidRPr="00000000">
          <w:rPr>
            <w:rFonts w:ascii="Times New Roman" w:cs="Times New Roman" w:eastAsia="Times New Roman" w:hAnsi="Times New Roman"/>
            <w:sz w:val="24"/>
            <w:szCs w:val="24"/>
            <w:vertAlign w:val="baseline"/>
            <w:rtl w:val="0"/>
          </w:rPr>
          <w:t xml:space="preserve"> 1, no. 1 (October 24, 2019). https://conference.upgris.ac.id/index.php/sendika/article/view/347.</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sz w:val="24"/>
            <w:szCs w:val="24"/>
            <w:vertAlign w:val="baseline"/>
            <w:rtl w:val="0"/>
          </w:rPr>
          <w:t xml:space="preserve">Dewi, Putu Sri Darma, Putu Rahayu Pujianti, and Mutiara Magta. “Penerapan Pendidikan Inklusif Pada Pembelajaran Taman Kanak-Kanak.” </w:t>
        </w:r>
      </w:hyperlink>
      <w:hyperlink r:id="rId15">
        <w:r w:rsidDel="00000000" w:rsidR="00000000" w:rsidRPr="00000000">
          <w:rPr>
            <w:rFonts w:ascii="Times New Roman" w:cs="Times New Roman" w:eastAsia="Times New Roman" w:hAnsi="Times New Roman"/>
            <w:i w:val="1"/>
            <w:sz w:val="24"/>
            <w:szCs w:val="24"/>
            <w:vertAlign w:val="baseline"/>
            <w:rtl w:val="0"/>
          </w:rPr>
          <w:t xml:space="preserve">Jurnal Pendidikan</w:t>
        </w:r>
      </w:hyperlink>
      <w:hyperlink r:id="rId16">
        <w:r w:rsidDel="00000000" w:rsidR="00000000" w:rsidRPr="00000000">
          <w:rPr>
            <w:rFonts w:ascii="Times New Roman" w:cs="Times New Roman" w:eastAsia="Times New Roman" w:hAnsi="Times New Roman"/>
            <w:sz w:val="24"/>
            <w:szCs w:val="24"/>
            <w:vertAlign w:val="baseline"/>
            <w:rtl w:val="0"/>
          </w:rPr>
          <w:t xml:space="preserve"> 8, no. 2 (July 3, 2020): 87–97. https://doi.org/10.36232/pendidikan.v8i2.441.</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sz w:val="24"/>
            <w:szCs w:val="24"/>
            <w:vertAlign w:val="baseline"/>
            <w:rtl w:val="0"/>
          </w:rPr>
          <w:t xml:space="preserve">Fauziya, Septi Nur, and Tian Abdul Aziz. “Kaitan Pandangan Aliran Filsafat Progresivisme Terhadap Siswa Slow Learners Dalam Proses Pembelajaran.” </w:t>
        </w:r>
      </w:hyperlink>
      <w:hyperlink r:id="rId18">
        <w:r w:rsidDel="00000000" w:rsidR="00000000" w:rsidRPr="00000000">
          <w:rPr>
            <w:rFonts w:ascii="Times New Roman" w:cs="Times New Roman" w:eastAsia="Times New Roman" w:hAnsi="Times New Roman"/>
            <w:i w:val="1"/>
            <w:sz w:val="24"/>
            <w:szCs w:val="24"/>
            <w:vertAlign w:val="baseline"/>
            <w:rtl w:val="0"/>
          </w:rPr>
          <w:t xml:space="preserve">Griya Journal of Mathematics Education and Application</w:t>
        </w:r>
      </w:hyperlink>
      <w:hyperlink r:id="rId19">
        <w:r w:rsidDel="00000000" w:rsidR="00000000" w:rsidRPr="00000000">
          <w:rPr>
            <w:rFonts w:ascii="Times New Roman" w:cs="Times New Roman" w:eastAsia="Times New Roman" w:hAnsi="Times New Roman"/>
            <w:sz w:val="24"/>
            <w:szCs w:val="24"/>
            <w:vertAlign w:val="baseline"/>
            <w:rtl w:val="0"/>
          </w:rPr>
          <w:t xml:space="preserve"> 2, no. 1 (March 30, 2022): 70–79. https://doi.org/10.29303/griya.v2i1.128.</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sz w:val="24"/>
            <w:szCs w:val="24"/>
            <w:vertAlign w:val="baseline"/>
            <w:rtl w:val="0"/>
          </w:rPr>
          <w:t xml:space="preserve">Hidayati, Beti Malia Rahma, Ardina Sasmita, and Windy Chintya Dewi. “Peran Orang Tua Dalam Meningkatkan Motivasi Belajar Pada Anak Slow Learner.” </w:t>
        </w:r>
      </w:hyperlink>
      <w:hyperlink r:id="rId21">
        <w:r w:rsidDel="00000000" w:rsidR="00000000" w:rsidRPr="00000000">
          <w:rPr>
            <w:rFonts w:ascii="Times New Roman" w:cs="Times New Roman" w:eastAsia="Times New Roman" w:hAnsi="Times New Roman"/>
            <w:i w:val="1"/>
            <w:sz w:val="24"/>
            <w:szCs w:val="24"/>
            <w:vertAlign w:val="baseline"/>
            <w:rtl w:val="0"/>
          </w:rPr>
          <w:t xml:space="preserve">IDEA: Jurnal Psikologi</w:t>
        </w:r>
      </w:hyperlink>
      <w:hyperlink r:id="rId22">
        <w:r w:rsidDel="00000000" w:rsidR="00000000" w:rsidRPr="00000000">
          <w:rPr>
            <w:rFonts w:ascii="Times New Roman" w:cs="Times New Roman" w:eastAsia="Times New Roman" w:hAnsi="Times New Roman"/>
            <w:sz w:val="24"/>
            <w:szCs w:val="24"/>
            <w:vertAlign w:val="baseline"/>
            <w:rtl w:val="0"/>
          </w:rPr>
          <w:t xml:space="preserve"> 7, no. 1 (April 30, 2023): 23–33. https://doi.org/10.32492/idea.v7i1.7102.</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sz w:val="24"/>
            <w:szCs w:val="24"/>
            <w:vertAlign w:val="baseline"/>
            <w:rtl w:val="0"/>
          </w:rPr>
          <w:t xml:space="preserve">“IMPLEMENTASI PENDIDIKAN INKLUSIF SEBAGAI PERUBAHAN PARADIGMA PENDIDIKAN DI INDONESIA | Buana Pendidikan: Jurnal Fakultas Keguruan Dan Ilmu Pendidikan Unipa Surabaya,” February 26, 2021. https://jurnal.unipasby.ac.id/index.php/jurnal_buana_pendidikan/article/view/1790.</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sz w:val="24"/>
            <w:szCs w:val="24"/>
            <w:vertAlign w:val="baseline"/>
            <w:rtl w:val="0"/>
          </w:rPr>
          <w:t xml:space="preserve">Labuem, Susana. “THE THINKING PROCESS OF CHILDREN WITH SPECIAL NEEDS (SLOW LEARNER) IN INCLUSION CLASSES IN SOLVING MATHEMATICAL PROBLEM.” </w:t>
        </w:r>
      </w:hyperlink>
      <w:hyperlink r:id="rId25">
        <w:r w:rsidDel="00000000" w:rsidR="00000000" w:rsidRPr="00000000">
          <w:rPr>
            <w:rFonts w:ascii="Times New Roman" w:cs="Times New Roman" w:eastAsia="Times New Roman" w:hAnsi="Times New Roman"/>
            <w:i w:val="1"/>
            <w:sz w:val="24"/>
            <w:szCs w:val="24"/>
            <w:vertAlign w:val="baseline"/>
            <w:rtl w:val="0"/>
          </w:rPr>
          <w:t xml:space="preserve">Jurnal Pendidikan Matematika (JUPITEK)</w:t>
        </w:r>
      </w:hyperlink>
      <w:hyperlink r:id="rId26">
        <w:r w:rsidDel="00000000" w:rsidR="00000000" w:rsidRPr="00000000">
          <w:rPr>
            <w:rFonts w:ascii="Times New Roman" w:cs="Times New Roman" w:eastAsia="Times New Roman" w:hAnsi="Times New Roman"/>
            <w:sz w:val="24"/>
            <w:szCs w:val="24"/>
            <w:vertAlign w:val="baseline"/>
            <w:rtl w:val="0"/>
          </w:rPr>
          <w:t xml:space="preserve"> 2, no. 2 (2019): 43–50. https://doi.org/10.30598/jupitekvol2iss2pp43-50.</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sz w:val="24"/>
            <w:szCs w:val="24"/>
            <w:vertAlign w:val="baseline"/>
            <w:rtl w:val="0"/>
          </w:rPr>
          <w:t xml:space="preserve">Long, Maria Lodika, and Omiano Sabu. “ANALISIS PEMIKIRAN JOHN DEWY TENTANG REFORMASI PENDIDIKAN.” </w:t>
        </w:r>
      </w:hyperlink>
      <w:hyperlink r:id="rId28">
        <w:r w:rsidDel="00000000" w:rsidR="00000000" w:rsidRPr="00000000">
          <w:rPr>
            <w:rFonts w:ascii="Times New Roman" w:cs="Times New Roman" w:eastAsia="Times New Roman" w:hAnsi="Times New Roman"/>
            <w:i w:val="1"/>
            <w:sz w:val="24"/>
            <w:szCs w:val="24"/>
            <w:vertAlign w:val="baseline"/>
            <w:rtl w:val="0"/>
          </w:rPr>
          <w:t xml:space="preserve">Journal Development and Research in Education</w:t>
        </w:r>
      </w:hyperlink>
      <w:hyperlink r:id="rId29">
        <w:r w:rsidDel="00000000" w:rsidR="00000000" w:rsidRPr="00000000">
          <w:rPr>
            <w:rFonts w:ascii="Times New Roman" w:cs="Times New Roman" w:eastAsia="Times New Roman" w:hAnsi="Times New Roman"/>
            <w:sz w:val="24"/>
            <w:szCs w:val="24"/>
            <w:vertAlign w:val="baseline"/>
            <w:rtl w:val="0"/>
          </w:rPr>
          <w:t xml:space="preserve"> 2, no. 1 (March 2, 2022): 10–17.</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sz w:val="24"/>
            <w:szCs w:val="24"/>
            <w:vertAlign w:val="baseline"/>
            <w:rtl w:val="0"/>
          </w:rPr>
          <w:t xml:space="preserve">Mahanum, Mahanum. “Tinjauan Kepustakaan.” </w:t>
        </w:r>
      </w:hyperlink>
      <w:hyperlink r:id="rId31">
        <w:r w:rsidDel="00000000" w:rsidR="00000000" w:rsidRPr="00000000">
          <w:rPr>
            <w:rFonts w:ascii="Times New Roman" w:cs="Times New Roman" w:eastAsia="Times New Roman" w:hAnsi="Times New Roman"/>
            <w:i w:val="1"/>
            <w:sz w:val="24"/>
            <w:szCs w:val="24"/>
            <w:vertAlign w:val="baseline"/>
            <w:rtl w:val="0"/>
          </w:rPr>
          <w:t xml:space="preserve">ALACRITY : Journal of Education</w:t>
        </w:r>
      </w:hyperlink>
      <w:hyperlink r:id="rId32">
        <w:r w:rsidDel="00000000" w:rsidR="00000000" w:rsidRPr="00000000">
          <w:rPr>
            <w:rFonts w:ascii="Times New Roman" w:cs="Times New Roman" w:eastAsia="Times New Roman" w:hAnsi="Times New Roman"/>
            <w:sz w:val="24"/>
            <w:szCs w:val="24"/>
            <w:vertAlign w:val="baseline"/>
            <w:rtl w:val="0"/>
          </w:rPr>
          <w:t xml:space="preserve">, July 9, 2021, 1–12. https://doi.org/10.52121/alacrity.v1i2.20.</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sz w:val="24"/>
            <w:szCs w:val="24"/>
            <w:vertAlign w:val="baseline"/>
            <w:rtl w:val="0"/>
          </w:rPr>
          <w:t xml:space="preserve">M.Pd.I, Dr Sadam Fajar Shodiq. </w:t>
        </w:r>
      </w:hyperlink>
      <w:hyperlink r:id="rId34">
        <w:r w:rsidDel="00000000" w:rsidR="00000000" w:rsidRPr="00000000">
          <w:rPr>
            <w:rFonts w:ascii="Times New Roman" w:cs="Times New Roman" w:eastAsia="Times New Roman" w:hAnsi="Times New Roman"/>
            <w:i w:val="1"/>
            <w:sz w:val="24"/>
            <w:szCs w:val="24"/>
            <w:vertAlign w:val="baseline"/>
            <w:rtl w:val="0"/>
          </w:rPr>
          <w:t xml:space="preserve">PENGEMBANGAN KURIKULUM: Membangun Kurikulum yang Efektif dan Relevan</w:t>
        </w:r>
      </w:hyperlink>
      <w:hyperlink r:id="rId35">
        <w:r w:rsidDel="00000000" w:rsidR="00000000" w:rsidRPr="00000000">
          <w:rPr>
            <w:rFonts w:ascii="Times New Roman" w:cs="Times New Roman" w:eastAsia="Times New Roman" w:hAnsi="Times New Roman"/>
            <w:sz w:val="24"/>
            <w:szCs w:val="24"/>
            <w:vertAlign w:val="baseline"/>
            <w:rtl w:val="0"/>
          </w:rPr>
          <w:t xml:space="preserve">. Azyan Mitra Media, 2023.</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36">
        <w:r w:rsidDel="00000000" w:rsidR="00000000" w:rsidRPr="00000000">
          <w:rPr>
            <w:rFonts w:ascii="Times New Roman" w:cs="Times New Roman" w:eastAsia="Times New Roman" w:hAnsi="Times New Roman"/>
            <w:sz w:val="24"/>
            <w:szCs w:val="24"/>
            <w:vertAlign w:val="baseline"/>
            <w:rtl w:val="0"/>
          </w:rPr>
          <w:t xml:space="preserve">Novarita, Novarita, Rosmilani Rosmilani, Agnes Agnes, Irmania Jome’, and Eta’ Tikadang. “ANALISIS PELAKSANAAN TEORI PROGRESIVISME JOHN DEWEY DALAM PEMBELAJARAN PENDIDIKAN AGAMA KRISTEN.” </w:t>
        </w:r>
      </w:hyperlink>
      <w:hyperlink r:id="rId37">
        <w:r w:rsidDel="00000000" w:rsidR="00000000" w:rsidRPr="00000000">
          <w:rPr>
            <w:rFonts w:ascii="Times New Roman" w:cs="Times New Roman" w:eastAsia="Times New Roman" w:hAnsi="Times New Roman"/>
            <w:i w:val="1"/>
            <w:sz w:val="24"/>
            <w:szCs w:val="24"/>
            <w:vertAlign w:val="baseline"/>
            <w:rtl w:val="0"/>
          </w:rPr>
          <w:t xml:space="preserve">JURNAL PENDIDIKAN DAN KEGURUAN</w:t>
        </w:r>
      </w:hyperlink>
      <w:hyperlink r:id="rId38">
        <w:r w:rsidDel="00000000" w:rsidR="00000000" w:rsidRPr="00000000">
          <w:rPr>
            <w:rFonts w:ascii="Times New Roman" w:cs="Times New Roman" w:eastAsia="Times New Roman" w:hAnsi="Times New Roman"/>
            <w:sz w:val="24"/>
            <w:szCs w:val="24"/>
            <w:vertAlign w:val="baseline"/>
            <w:rtl w:val="0"/>
          </w:rPr>
          <w:t xml:space="preserve"> 1, no. 6 (August 31, 2023): 529–40.</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sz w:val="24"/>
            <w:szCs w:val="24"/>
            <w:vertAlign w:val="baseline"/>
            <w:rtl w:val="0"/>
          </w:rPr>
          <w:t xml:space="preserve">Ramya, Razanah, Nur Jamaludin, and Rashidi Othman. </w:t>
        </w:r>
      </w:hyperlink>
      <w:hyperlink r:id="rId40">
        <w:r w:rsidDel="00000000" w:rsidR="00000000" w:rsidRPr="00000000">
          <w:rPr>
            <w:rFonts w:ascii="Times New Roman" w:cs="Times New Roman" w:eastAsia="Times New Roman" w:hAnsi="Times New Roman"/>
            <w:i w:val="1"/>
            <w:sz w:val="24"/>
            <w:szCs w:val="24"/>
            <w:vertAlign w:val="baseline"/>
            <w:rtl w:val="0"/>
          </w:rPr>
          <w:t xml:space="preserve">Prosiding EHMAP-11</w:t>
        </w:r>
      </w:hyperlink>
      <w:hyperlink r:id="rId41">
        <w:r w:rsidDel="00000000" w:rsidR="00000000" w:rsidRPr="00000000">
          <w:rPr>
            <w:rFonts w:ascii="Times New Roman" w:cs="Times New Roman" w:eastAsia="Times New Roman" w:hAnsi="Times New Roman"/>
            <w:sz w:val="24"/>
            <w:szCs w:val="24"/>
            <w:vertAlign w:val="baseline"/>
            <w:rtl w:val="0"/>
          </w:rPr>
          <w:t xml:space="preserve">, 2023.</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sz w:val="24"/>
            <w:szCs w:val="24"/>
            <w:vertAlign w:val="baseline"/>
            <w:rtl w:val="0"/>
          </w:rPr>
          <w:t xml:space="preserve">Safitri, Oriza Sarah, and Hella Jusra. “Analisis Kesulitan Belajar Dan Self Confidence Anak Berkebutuhan Khusus Slow Learner Dalam Pembelajaran Matematika.” </w:t>
        </w:r>
      </w:hyperlink>
      <w:hyperlink r:id="rId43">
        <w:r w:rsidDel="00000000" w:rsidR="00000000" w:rsidRPr="00000000">
          <w:rPr>
            <w:rFonts w:ascii="Times New Roman" w:cs="Times New Roman" w:eastAsia="Times New Roman" w:hAnsi="Times New Roman"/>
            <w:i w:val="1"/>
            <w:sz w:val="24"/>
            <w:szCs w:val="24"/>
            <w:vertAlign w:val="baseline"/>
            <w:rtl w:val="0"/>
          </w:rPr>
          <w:t xml:space="preserve">Jurnal Pendidikan Matematika Raflesia</w:t>
        </w:r>
      </w:hyperlink>
      <w:hyperlink r:id="rId44">
        <w:r w:rsidDel="00000000" w:rsidR="00000000" w:rsidRPr="00000000">
          <w:rPr>
            <w:rFonts w:ascii="Times New Roman" w:cs="Times New Roman" w:eastAsia="Times New Roman" w:hAnsi="Times New Roman"/>
            <w:sz w:val="24"/>
            <w:szCs w:val="24"/>
            <w:vertAlign w:val="baseline"/>
            <w:rtl w:val="0"/>
          </w:rPr>
          <w:t xml:space="preserve"> 6, no. 2 (July 31, 2021): 68–80. https://doi.org/10.33369/jpmr.v6i2.16444.</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45">
        <w:r w:rsidDel="00000000" w:rsidR="00000000" w:rsidRPr="00000000">
          <w:rPr>
            <w:rFonts w:ascii="Times New Roman" w:cs="Times New Roman" w:eastAsia="Times New Roman" w:hAnsi="Times New Roman"/>
            <w:sz w:val="24"/>
            <w:szCs w:val="24"/>
            <w:vertAlign w:val="baseline"/>
            <w:rtl w:val="0"/>
          </w:rPr>
          <w:t xml:space="preserve">Utami, Nurhidayah Eko Budi. “Layanan Guru Kelas Bagi Siswa Slow Learner Di Sekolah Inklusi (SD N Bangunrejo 2 Yogyakarta).” </w:t>
        </w:r>
      </w:hyperlink>
      <w:hyperlink r:id="rId46">
        <w:r w:rsidDel="00000000" w:rsidR="00000000" w:rsidRPr="00000000">
          <w:rPr>
            <w:rFonts w:ascii="Times New Roman" w:cs="Times New Roman" w:eastAsia="Times New Roman" w:hAnsi="Times New Roman"/>
            <w:i w:val="1"/>
            <w:sz w:val="24"/>
            <w:szCs w:val="24"/>
            <w:vertAlign w:val="baseline"/>
            <w:rtl w:val="0"/>
          </w:rPr>
          <w:t xml:space="preserve">Al-Bidayah : Jurnal Pendidikan Dasar Islam</w:t>
        </w:r>
      </w:hyperlink>
      <w:hyperlink r:id="rId47">
        <w:r w:rsidDel="00000000" w:rsidR="00000000" w:rsidRPr="00000000">
          <w:rPr>
            <w:rFonts w:ascii="Times New Roman" w:cs="Times New Roman" w:eastAsia="Times New Roman" w:hAnsi="Times New Roman"/>
            <w:sz w:val="24"/>
            <w:szCs w:val="24"/>
            <w:vertAlign w:val="baseline"/>
            <w:rtl w:val="0"/>
          </w:rPr>
          <w:t xml:space="preserve"> 10, no. 2 (2018): 271–90. https://doi.org/10.14421/al-bidayah.v10i2.164.</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48">
        <w:r w:rsidDel="00000000" w:rsidR="00000000" w:rsidRPr="00000000">
          <w:rPr>
            <w:rFonts w:ascii="Times New Roman" w:cs="Times New Roman" w:eastAsia="Times New Roman" w:hAnsi="Times New Roman"/>
            <w:sz w:val="24"/>
            <w:szCs w:val="24"/>
            <w:vertAlign w:val="baseline"/>
            <w:rtl w:val="0"/>
          </w:rPr>
          <w:t xml:space="preserve">Waki, Ahmad. “PERSEPSI ORANG TUA TERHADAP PENDIDIKAN INKLUSIF SEKOLAH DASAR DI KECAMATAN GUNUNG PUTRI KABUPATEN BOGOR PROVINSI JAWA-BARAT.” </w:t>
        </w:r>
      </w:hyperlink>
      <w:hyperlink r:id="rId49">
        <w:r w:rsidDel="00000000" w:rsidR="00000000" w:rsidRPr="00000000">
          <w:rPr>
            <w:rFonts w:ascii="Times New Roman" w:cs="Times New Roman" w:eastAsia="Times New Roman" w:hAnsi="Times New Roman"/>
            <w:i w:val="1"/>
            <w:sz w:val="24"/>
            <w:szCs w:val="24"/>
            <w:vertAlign w:val="baseline"/>
            <w:rtl w:val="0"/>
          </w:rPr>
          <w:t xml:space="preserve">Jurnal Basicedu</w:t>
        </w:r>
      </w:hyperlink>
      <w:hyperlink r:id="rId50">
        <w:r w:rsidDel="00000000" w:rsidR="00000000" w:rsidRPr="00000000">
          <w:rPr>
            <w:rFonts w:ascii="Times New Roman" w:cs="Times New Roman" w:eastAsia="Times New Roman" w:hAnsi="Times New Roman"/>
            <w:sz w:val="24"/>
            <w:szCs w:val="24"/>
            <w:vertAlign w:val="baseline"/>
            <w:rtl w:val="0"/>
          </w:rPr>
          <w:t xml:space="preserve"> 1, no. 1 (April 28, 2017): 79–83. https://doi.org/10.31004/basicedu.v1i1.158.</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4"/>
          <w:szCs w:val="24"/>
        </w:rPr>
      </w:pPr>
      <w:hyperlink r:id="rId51">
        <w:r w:rsidDel="00000000" w:rsidR="00000000" w:rsidRPr="00000000">
          <w:rPr>
            <w:rFonts w:ascii="Times New Roman" w:cs="Times New Roman" w:eastAsia="Times New Roman" w:hAnsi="Times New Roman"/>
            <w:sz w:val="24"/>
            <w:szCs w:val="24"/>
            <w:vertAlign w:val="baseline"/>
            <w:rtl w:val="0"/>
          </w:rPr>
          <w:t xml:space="preserve">Yudianto, Yudianto, and Endang Fauziati. “Pembentukan Karakter Siswa Dalam Pendidikan Karakter Ditinjau Dari Aliran Progresivisme.” </w:t>
        </w:r>
      </w:hyperlink>
      <w:hyperlink r:id="rId52">
        <w:r w:rsidDel="00000000" w:rsidR="00000000" w:rsidRPr="00000000">
          <w:rPr>
            <w:rFonts w:ascii="Times New Roman" w:cs="Times New Roman" w:eastAsia="Times New Roman" w:hAnsi="Times New Roman"/>
            <w:i w:val="1"/>
            <w:sz w:val="24"/>
            <w:szCs w:val="24"/>
            <w:vertAlign w:val="baseline"/>
            <w:rtl w:val="0"/>
          </w:rPr>
          <w:t xml:space="preserve">Jurnal Sosial Teknologi</w:t>
        </w:r>
      </w:hyperlink>
      <w:hyperlink r:id="rId53">
        <w:r w:rsidDel="00000000" w:rsidR="00000000" w:rsidRPr="00000000">
          <w:rPr>
            <w:rFonts w:ascii="Times New Roman" w:cs="Times New Roman" w:eastAsia="Times New Roman" w:hAnsi="Times New Roman"/>
            <w:sz w:val="24"/>
            <w:szCs w:val="24"/>
            <w:vertAlign w:val="baseline"/>
            <w:rtl w:val="0"/>
          </w:rPr>
          <w:t xml:space="preserve"> 1, no. 8 (August 15, 2021): 840–47. https://doi.org/10.59188/jurnalsostech.v1i8.170.</w:t>
        </w:r>
      </w:hyperlink>
      <w:r w:rsidDel="00000000" w:rsidR="00000000" w:rsidRPr="00000000">
        <w:rPr>
          <w:rtl w:val="0"/>
        </w:rPr>
      </w:r>
    </w:p>
    <w:p w:rsidR="00000000" w:rsidDel="00000000" w:rsidP="00000000" w:rsidRDefault="00000000" w:rsidRPr="00000000" w14:paraId="00000054">
      <w:pPr>
        <w:spacing w:line="240" w:lineRule="auto"/>
        <w:ind w:left="426" w:firstLine="2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0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0">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2">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4">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5">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8">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B">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C">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0">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3">
      <w:pPr>
        <w:spacing w:line="345"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4">
      <w:pPr>
        <w:spacing w:line="240" w:lineRule="auto"/>
        <w:ind w:left="600" w:firstLine="0"/>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111</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sectPr>
      <w:footerReference r:id="rId5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sz w:val="20"/>
            <w:szCs w:val="20"/>
            <w:vertAlign w:val="baseline"/>
            <w:rtl w:val="0"/>
          </w:rPr>
          <w:t xml:space="preserve">Putu Sri Darma Dewi, Putu Rahayu Pujianti, and Mutiara Magta, “Penerapan Pendidikan Inklusif Pada Pembelajaran Taman Kanak-Kanak,” </w:t>
        </w:r>
      </w:hyperlink>
      <w:hyperlink r:id="rId2">
        <w:r w:rsidDel="00000000" w:rsidR="00000000" w:rsidRPr="00000000">
          <w:rPr>
            <w:i w:val="1"/>
            <w:sz w:val="20"/>
            <w:szCs w:val="20"/>
            <w:vertAlign w:val="baseline"/>
            <w:rtl w:val="0"/>
          </w:rPr>
          <w:t xml:space="preserve">Jurnal Pendidikan</w:t>
        </w:r>
      </w:hyperlink>
      <w:hyperlink r:id="rId3">
        <w:r w:rsidDel="00000000" w:rsidR="00000000" w:rsidRPr="00000000">
          <w:rPr>
            <w:sz w:val="20"/>
            <w:szCs w:val="20"/>
            <w:vertAlign w:val="baseline"/>
            <w:rtl w:val="0"/>
          </w:rPr>
          <w:t xml:space="preserve"> 8, no. 2 (July 3, 2020): 87–97, https://doi.org/10.36232/pendidikan.v8i2.441.</w:t>
        </w:r>
      </w:hyperlink>
      <w:r w:rsidDel="00000000" w:rsidR="00000000" w:rsidRPr="00000000">
        <w:rPr>
          <w:rtl w:val="0"/>
        </w:rPr>
      </w:r>
    </w:p>
  </w:footnote>
  <w:footnote w:id="2">
    <w:p w:rsidR="00000000" w:rsidDel="00000000" w:rsidP="00000000" w:rsidRDefault="00000000" w:rsidRPr="00000000" w14:paraId="0000008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sz w:val="20"/>
            <w:szCs w:val="20"/>
            <w:vertAlign w:val="baseline"/>
            <w:rtl w:val="0"/>
          </w:rPr>
          <w:t xml:space="preserve">Ahmad Waki, “PERSEPSI ORANG TUA TERHADAP PENDIDIKAN INKLUSIF SEKOLAH DASAR DI KECAMATAN GUNUNG PUTRI KABUPATEN BOGOR PROVINSI JAWA-BARAT,” </w:t>
        </w:r>
      </w:hyperlink>
      <w:hyperlink r:id="rId5">
        <w:r w:rsidDel="00000000" w:rsidR="00000000" w:rsidRPr="00000000">
          <w:rPr>
            <w:i w:val="1"/>
            <w:sz w:val="20"/>
            <w:szCs w:val="20"/>
            <w:vertAlign w:val="baseline"/>
            <w:rtl w:val="0"/>
          </w:rPr>
          <w:t xml:space="preserve">Jurnal Basicedu</w:t>
        </w:r>
      </w:hyperlink>
      <w:hyperlink r:id="rId6">
        <w:r w:rsidDel="00000000" w:rsidR="00000000" w:rsidRPr="00000000">
          <w:rPr>
            <w:sz w:val="20"/>
            <w:szCs w:val="20"/>
            <w:vertAlign w:val="baseline"/>
            <w:rtl w:val="0"/>
          </w:rPr>
          <w:t xml:space="preserve"> 1, no. 1 (April 28, 2017): 79–83, https://doi.org/10.31004/basicedu.v1i1.158.</w:t>
        </w:r>
      </w:hyperlink>
      <w:r w:rsidDel="00000000" w:rsidR="00000000" w:rsidRPr="00000000">
        <w:rPr>
          <w:rtl w:val="0"/>
        </w:rPr>
      </w:r>
    </w:p>
  </w:footnote>
  <w:footnote w:id="3">
    <w:p w:rsidR="00000000" w:rsidDel="00000000" w:rsidP="00000000" w:rsidRDefault="00000000" w:rsidRPr="00000000" w14:paraId="0000008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sz w:val="20"/>
            <w:szCs w:val="20"/>
            <w:vertAlign w:val="baseline"/>
            <w:rtl w:val="0"/>
          </w:rPr>
          <w:t xml:space="preserve">Susana Labuem, “THE THINKING PROCESS OF CHILDREN WITH SPECIAL NEEDS (SLOW LEARNER) IN INCLUSION CLASSES IN SOLVING MATHEMATICAL PROBLEM,” </w:t>
        </w:r>
      </w:hyperlink>
      <w:hyperlink r:id="rId8">
        <w:r w:rsidDel="00000000" w:rsidR="00000000" w:rsidRPr="00000000">
          <w:rPr>
            <w:i w:val="1"/>
            <w:sz w:val="20"/>
            <w:szCs w:val="20"/>
            <w:vertAlign w:val="baseline"/>
            <w:rtl w:val="0"/>
          </w:rPr>
          <w:t xml:space="preserve">Jurnal Pendidikan Matematika (JUPITEK)</w:t>
        </w:r>
      </w:hyperlink>
      <w:hyperlink r:id="rId9">
        <w:r w:rsidDel="00000000" w:rsidR="00000000" w:rsidRPr="00000000">
          <w:rPr>
            <w:sz w:val="20"/>
            <w:szCs w:val="20"/>
            <w:vertAlign w:val="baseline"/>
            <w:rtl w:val="0"/>
          </w:rPr>
          <w:t xml:space="preserve"> 2, no. 2 (2019): 43–50, https://doi.org/10.30598/jupitekvol2iss2pp43-50.</w:t>
        </w:r>
      </w:hyperlink>
      <w:r w:rsidDel="00000000" w:rsidR="00000000" w:rsidRPr="00000000">
        <w:rPr>
          <w:rtl w:val="0"/>
        </w:rPr>
      </w:r>
    </w:p>
  </w:footnote>
  <w:footnote w:id="4">
    <w:p w:rsidR="00000000" w:rsidDel="00000000" w:rsidP="00000000" w:rsidRDefault="00000000" w:rsidRPr="00000000" w14:paraId="0000008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0">
        <w:r w:rsidDel="00000000" w:rsidR="00000000" w:rsidRPr="00000000">
          <w:rPr>
            <w:sz w:val="20"/>
            <w:szCs w:val="20"/>
            <w:vertAlign w:val="baseline"/>
            <w:rtl w:val="0"/>
          </w:rPr>
          <w:t xml:space="preserve">Beti Malia Rahma Hidayati, Ardina Sasmita, and Windy Chintya Dewi, “Peran Orang Tua Dalam Meningkatkan Motivasi Belajar Pada Anak Slow Learner,” </w:t>
        </w:r>
      </w:hyperlink>
      <w:hyperlink r:id="rId11">
        <w:r w:rsidDel="00000000" w:rsidR="00000000" w:rsidRPr="00000000">
          <w:rPr>
            <w:i w:val="1"/>
            <w:sz w:val="20"/>
            <w:szCs w:val="20"/>
            <w:vertAlign w:val="baseline"/>
            <w:rtl w:val="0"/>
          </w:rPr>
          <w:t xml:space="preserve">IDEA: Jurnal Psikologi</w:t>
        </w:r>
      </w:hyperlink>
      <w:hyperlink r:id="rId12">
        <w:r w:rsidDel="00000000" w:rsidR="00000000" w:rsidRPr="00000000">
          <w:rPr>
            <w:sz w:val="20"/>
            <w:szCs w:val="20"/>
            <w:vertAlign w:val="baseline"/>
            <w:rtl w:val="0"/>
          </w:rPr>
          <w:t xml:space="preserve"> 7, no. 1 (April 30, 2023): 23–33, https://doi.org/10.32492/idea.v7i1.7102.</w:t>
        </w:r>
      </w:hyperlink>
      <w:r w:rsidDel="00000000" w:rsidR="00000000" w:rsidRPr="00000000">
        <w:rPr>
          <w:rtl w:val="0"/>
        </w:rPr>
      </w:r>
    </w:p>
  </w:footnote>
  <w:footnote w:id="6">
    <w:p w:rsidR="00000000" w:rsidDel="00000000" w:rsidP="00000000" w:rsidRDefault="00000000" w:rsidRPr="00000000" w14:paraId="0000008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sz w:val="20"/>
            <w:szCs w:val="20"/>
            <w:vertAlign w:val="baseline"/>
            <w:rtl w:val="0"/>
          </w:rPr>
          <w:t xml:space="preserve">Mahanum Mahanum, “Tinjauan Kepustakaan,” </w:t>
        </w:r>
      </w:hyperlink>
      <w:hyperlink r:id="rId14">
        <w:r w:rsidDel="00000000" w:rsidR="00000000" w:rsidRPr="00000000">
          <w:rPr>
            <w:i w:val="1"/>
            <w:sz w:val="20"/>
            <w:szCs w:val="20"/>
            <w:vertAlign w:val="baseline"/>
            <w:rtl w:val="0"/>
          </w:rPr>
          <w:t xml:space="preserve">ALACRITY : Journal of Education</w:t>
        </w:r>
      </w:hyperlink>
      <w:hyperlink r:id="rId15">
        <w:r w:rsidDel="00000000" w:rsidR="00000000" w:rsidRPr="00000000">
          <w:rPr>
            <w:sz w:val="20"/>
            <w:szCs w:val="20"/>
            <w:vertAlign w:val="baseline"/>
            <w:rtl w:val="0"/>
          </w:rPr>
          <w:t xml:space="preserve">, July 9, 2021, 1–12, https://doi.org/10.52121/alacrity.v1i2.20.</w:t>
        </w:r>
      </w:hyperlink>
      <w:r w:rsidDel="00000000" w:rsidR="00000000" w:rsidRPr="00000000">
        <w:rPr>
          <w:rtl w:val="0"/>
        </w:rPr>
      </w:r>
    </w:p>
  </w:footnote>
  <w:footnote w:id="11">
    <w:p w:rsidR="00000000" w:rsidDel="00000000" w:rsidP="00000000" w:rsidRDefault="00000000" w:rsidRPr="00000000" w14:paraId="0000008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sz w:val="20"/>
            <w:szCs w:val="20"/>
            <w:vertAlign w:val="baseline"/>
            <w:rtl w:val="0"/>
          </w:rPr>
          <w:t xml:space="preserve">Septi Nur Fauziya and Tian Abdul Aziz, “Kaitan Pandangan Aliran Filsafat Progresivisme Terhadap Siswa Slow Learners Dalam Proses Pembelajaran,” </w:t>
        </w:r>
      </w:hyperlink>
      <w:hyperlink r:id="rId17">
        <w:r w:rsidDel="00000000" w:rsidR="00000000" w:rsidRPr="00000000">
          <w:rPr>
            <w:i w:val="1"/>
            <w:sz w:val="20"/>
            <w:szCs w:val="20"/>
            <w:vertAlign w:val="baseline"/>
            <w:rtl w:val="0"/>
          </w:rPr>
          <w:t xml:space="preserve">Griya Journal of Mathematics Education and Application</w:t>
        </w:r>
      </w:hyperlink>
      <w:hyperlink r:id="rId18">
        <w:r w:rsidDel="00000000" w:rsidR="00000000" w:rsidRPr="00000000">
          <w:rPr>
            <w:sz w:val="20"/>
            <w:szCs w:val="20"/>
            <w:vertAlign w:val="baseline"/>
            <w:rtl w:val="0"/>
          </w:rPr>
          <w:t xml:space="preserve"> 2, no. 1 (March 30, 2022): 70–79, https://doi.org/10.29303/griya.v2i1.128.</w:t>
        </w:r>
      </w:hyperlink>
      <w:r w:rsidDel="00000000" w:rsidR="00000000" w:rsidRPr="00000000">
        <w:rPr>
          <w:rtl w:val="0"/>
        </w:rPr>
      </w:r>
    </w:p>
  </w:footnote>
  <w:footnote w:id="12">
    <w:p w:rsidR="00000000" w:rsidDel="00000000" w:rsidP="00000000" w:rsidRDefault="00000000" w:rsidRPr="00000000" w14:paraId="0000008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9">
        <w:r w:rsidDel="00000000" w:rsidR="00000000" w:rsidRPr="00000000">
          <w:rPr>
            <w:sz w:val="20"/>
            <w:szCs w:val="20"/>
            <w:vertAlign w:val="baseline"/>
            <w:rtl w:val="0"/>
          </w:rPr>
          <w:t xml:space="preserve">Maria Lodika Long and Omiano Sabu, “ANALISIS PEMIKIRAN JOHN DEWY TENTANG REFORMASI PENDIDIKAN,” </w:t>
        </w:r>
      </w:hyperlink>
      <w:hyperlink r:id="rId20">
        <w:r w:rsidDel="00000000" w:rsidR="00000000" w:rsidRPr="00000000">
          <w:rPr>
            <w:i w:val="1"/>
            <w:sz w:val="20"/>
            <w:szCs w:val="20"/>
            <w:vertAlign w:val="baseline"/>
            <w:rtl w:val="0"/>
          </w:rPr>
          <w:t xml:space="preserve">Journal Development and Research in Education</w:t>
        </w:r>
      </w:hyperlink>
      <w:hyperlink r:id="rId21">
        <w:r w:rsidDel="00000000" w:rsidR="00000000" w:rsidRPr="00000000">
          <w:rPr>
            <w:sz w:val="20"/>
            <w:szCs w:val="20"/>
            <w:vertAlign w:val="baseline"/>
            <w:rtl w:val="0"/>
          </w:rPr>
          <w:t xml:space="preserve"> 2, no. 1 (March 2, 2022): 10–17.</w:t>
        </w:r>
      </w:hyperlink>
      <w:r w:rsidDel="00000000" w:rsidR="00000000" w:rsidRPr="00000000">
        <w:rPr>
          <w:rtl w:val="0"/>
        </w:rPr>
      </w:r>
    </w:p>
  </w:footnote>
  <w:footnote w:id="13">
    <w:p w:rsidR="00000000" w:rsidDel="00000000" w:rsidP="00000000" w:rsidRDefault="00000000" w:rsidRPr="00000000" w14:paraId="0000008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2">
        <w:r w:rsidDel="00000000" w:rsidR="00000000" w:rsidRPr="00000000">
          <w:rPr>
            <w:sz w:val="20"/>
            <w:szCs w:val="20"/>
            <w:vertAlign w:val="baseline"/>
            <w:rtl w:val="0"/>
          </w:rPr>
          <w:t xml:space="preserve">Yudianto Yudianto and Endang Fauziati, “Pembentukan Karakter Siswa Dalam Pendidikan Karakter Ditinjau Dari Aliran Progresivisme,” </w:t>
        </w:r>
      </w:hyperlink>
      <w:hyperlink r:id="rId23">
        <w:r w:rsidDel="00000000" w:rsidR="00000000" w:rsidRPr="00000000">
          <w:rPr>
            <w:i w:val="1"/>
            <w:sz w:val="20"/>
            <w:szCs w:val="20"/>
            <w:vertAlign w:val="baseline"/>
            <w:rtl w:val="0"/>
          </w:rPr>
          <w:t xml:space="preserve">Jurnal Sosial Teknologi</w:t>
        </w:r>
      </w:hyperlink>
      <w:hyperlink r:id="rId24">
        <w:r w:rsidDel="00000000" w:rsidR="00000000" w:rsidRPr="00000000">
          <w:rPr>
            <w:sz w:val="20"/>
            <w:szCs w:val="20"/>
            <w:vertAlign w:val="baseline"/>
            <w:rtl w:val="0"/>
          </w:rPr>
          <w:t xml:space="preserve"> 1, no. 8 (August 15, 2021): 840–47, https://doi.org/10.59188/jurnalsostech.v1i8.170.</w:t>
        </w:r>
      </w:hyperlink>
      <w:r w:rsidDel="00000000" w:rsidR="00000000" w:rsidRPr="00000000">
        <w:rPr>
          <w:rtl w:val="0"/>
        </w:rPr>
      </w:r>
    </w:p>
  </w:footnote>
  <w:footnote w:id="14">
    <w:p w:rsidR="00000000" w:rsidDel="00000000" w:rsidP="00000000" w:rsidRDefault="00000000" w:rsidRPr="00000000" w14:paraId="0000008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5">
        <w:r w:rsidDel="00000000" w:rsidR="00000000" w:rsidRPr="00000000">
          <w:rPr>
            <w:sz w:val="20"/>
            <w:szCs w:val="20"/>
            <w:vertAlign w:val="baseline"/>
            <w:rtl w:val="0"/>
          </w:rPr>
          <w:t xml:space="preserve">Razanah Ramya, Nur Jamaludin, and Rashidi Othman, </w:t>
        </w:r>
      </w:hyperlink>
      <w:hyperlink r:id="rId26">
        <w:r w:rsidDel="00000000" w:rsidR="00000000" w:rsidRPr="00000000">
          <w:rPr>
            <w:i w:val="1"/>
            <w:sz w:val="20"/>
            <w:szCs w:val="20"/>
            <w:vertAlign w:val="baseline"/>
            <w:rtl w:val="0"/>
          </w:rPr>
          <w:t xml:space="preserve">Prosiding EHMAP-11</w:t>
        </w:r>
      </w:hyperlink>
      <w:hyperlink r:id="rId27">
        <w:r w:rsidDel="00000000" w:rsidR="00000000" w:rsidRPr="00000000">
          <w:rPr>
            <w:sz w:val="20"/>
            <w:szCs w:val="20"/>
            <w:vertAlign w:val="baseline"/>
            <w:rtl w:val="0"/>
          </w:rPr>
          <w:t xml:space="preserve">, 2023.</w:t>
        </w:r>
      </w:hyperlink>
      <w:r w:rsidDel="00000000" w:rsidR="00000000" w:rsidRPr="00000000">
        <w:rPr>
          <w:rtl w:val="0"/>
        </w:rPr>
      </w:r>
    </w:p>
  </w:footnote>
  <w:footnote w:id="7">
    <w:p w:rsidR="00000000" w:rsidDel="00000000" w:rsidP="00000000" w:rsidRDefault="00000000" w:rsidRPr="00000000" w14:paraId="0000008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8">
        <w:r w:rsidDel="00000000" w:rsidR="00000000" w:rsidRPr="00000000">
          <w:rPr>
            <w:sz w:val="20"/>
            <w:szCs w:val="20"/>
            <w:rtl w:val="0"/>
          </w:rPr>
          <w:t xml:space="preserve">Oriza Sarah Safitri and Hella Jusra, “Analisis Kesulitan Belajar Dan Self Confidence Anak Berkebutuhan Khusus Slow Learner Dalam Pembelajaran Matematika,” </w:t>
        </w:r>
      </w:hyperlink>
      <w:hyperlink r:id="rId29">
        <w:r w:rsidDel="00000000" w:rsidR="00000000" w:rsidRPr="00000000">
          <w:rPr>
            <w:i w:val="1"/>
            <w:sz w:val="20"/>
            <w:szCs w:val="20"/>
            <w:rtl w:val="0"/>
          </w:rPr>
          <w:t xml:space="preserve">Jurnal Pendidikan Matematika Raflesia</w:t>
        </w:r>
      </w:hyperlink>
      <w:hyperlink r:id="rId30">
        <w:r w:rsidDel="00000000" w:rsidR="00000000" w:rsidRPr="00000000">
          <w:rPr>
            <w:sz w:val="20"/>
            <w:szCs w:val="20"/>
            <w:rtl w:val="0"/>
          </w:rPr>
          <w:t xml:space="preserve"> 6, no. 2 (July 31, 2021): 68–80, https://doi.org/10.33369/jpmr.v6i2.16444.</w:t>
        </w:r>
      </w:hyperlink>
      <w:r w:rsidDel="00000000" w:rsidR="00000000" w:rsidRPr="00000000">
        <w:rPr>
          <w:rtl w:val="0"/>
        </w:rPr>
      </w:r>
    </w:p>
  </w:footnote>
  <w:footnote w:id="9">
    <w:p w:rsidR="00000000" w:rsidDel="00000000" w:rsidP="00000000" w:rsidRDefault="00000000" w:rsidRPr="00000000" w14:paraId="0000009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1">
        <w:r w:rsidDel="00000000" w:rsidR="00000000" w:rsidRPr="00000000">
          <w:rPr>
            <w:sz w:val="20"/>
            <w:szCs w:val="20"/>
            <w:rtl w:val="0"/>
          </w:rPr>
          <w:t xml:space="preserve">Eka Tria Apriliyani, Rofian Rofian, and Anggun Dwi Setya Putri, “ANALISIS PEMBELAJARAN SISWA LAMBAN BELAJAR PADA ANAK BERKEBUTUHAN KHUSUS DI SD NEGERI BARUSARI 01 SEMARANG,” </w:t>
        </w:r>
      </w:hyperlink>
      <w:hyperlink r:id="rId32">
        <w:r w:rsidDel="00000000" w:rsidR="00000000" w:rsidRPr="00000000">
          <w:rPr>
            <w:i w:val="1"/>
            <w:sz w:val="20"/>
            <w:szCs w:val="20"/>
            <w:rtl w:val="0"/>
          </w:rPr>
          <w:t xml:space="preserve">Seminar Pendidikan Nasional (SENDIKA)</w:t>
        </w:r>
      </w:hyperlink>
      <w:hyperlink r:id="rId33">
        <w:r w:rsidDel="00000000" w:rsidR="00000000" w:rsidRPr="00000000">
          <w:rPr>
            <w:sz w:val="20"/>
            <w:szCs w:val="20"/>
            <w:rtl w:val="0"/>
          </w:rPr>
          <w:t xml:space="preserve"> 1, no. 1 (October 24, 2019), https://conference.upgris.ac.id/index.php/sendika/article/view/347.</w:t>
        </w:r>
      </w:hyperlink>
      <w:r w:rsidDel="00000000" w:rsidR="00000000" w:rsidRPr="00000000">
        <w:rPr>
          <w:rtl w:val="0"/>
        </w:rPr>
      </w:r>
    </w:p>
  </w:footnote>
  <w:footnote w:id="1">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4">
        <w:r w:rsidDel="00000000" w:rsidR="00000000" w:rsidRPr="00000000">
          <w:rPr>
            <w:sz w:val="20"/>
            <w:szCs w:val="20"/>
            <w:vertAlign w:val="baseline"/>
            <w:rtl w:val="0"/>
          </w:rPr>
          <w:t xml:space="preserve">“IMPLEMENTASI PENDIDIKAN INKLUSIF SEBAGAI PERUBAHAN PARADIGMA PENDIDIKAN DI INDONESIA | Buana Pendidikan: Jurnal Fakultas Keguruan Dan Ilmu Pendidikan Unipa Surabaya,” February 26, 2021, https://jurnal.unipasby.ac.id/index.php/jurnal_buana_pendidikan/article/view/1790.</w:t>
        </w:r>
      </w:hyperlink>
      <w:r w:rsidDel="00000000" w:rsidR="00000000" w:rsidRPr="00000000">
        <w:rPr>
          <w:rtl w:val="0"/>
        </w:rPr>
      </w:r>
    </w:p>
  </w:footnote>
  <w:footnote w:id="8">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5">
        <w:r w:rsidDel="00000000" w:rsidR="00000000" w:rsidRPr="00000000">
          <w:rPr>
            <w:sz w:val="20"/>
            <w:szCs w:val="20"/>
            <w:vertAlign w:val="baseline"/>
            <w:rtl w:val="0"/>
          </w:rPr>
          <w:t xml:space="preserve">Pratia Amdany, Sularmi Sularmi, and Muhammad Ismail Sriyanto, “LEARNING MOTIVATION OF SLOW LEARNER IN ELEMENTARY SCHOOL,” </w:t>
        </w:r>
      </w:hyperlink>
      <w:hyperlink r:id="rId36">
        <w:r w:rsidDel="00000000" w:rsidR="00000000" w:rsidRPr="00000000">
          <w:rPr>
            <w:i w:val="1"/>
            <w:sz w:val="20"/>
            <w:szCs w:val="20"/>
            <w:vertAlign w:val="baseline"/>
            <w:rtl w:val="0"/>
          </w:rPr>
          <w:t xml:space="preserve">Social, Humanities, and Educational Studies (SHES): Conference Series</w:t>
        </w:r>
      </w:hyperlink>
      <w:hyperlink r:id="rId37">
        <w:r w:rsidDel="00000000" w:rsidR="00000000" w:rsidRPr="00000000">
          <w:rPr>
            <w:sz w:val="20"/>
            <w:szCs w:val="20"/>
            <w:vertAlign w:val="baseline"/>
            <w:rtl w:val="0"/>
          </w:rPr>
          <w:t xml:space="preserve"> 1, no. 1 (September 19, 2018), https://doi.org/10.20961/shes.v1i1.23506.</w:t>
        </w:r>
      </w:hyperlink>
      <w:r w:rsidDel="00000000" w:rsidR="00000000" w:rsidRPr="00000000">
        <w:rPr>
          <w:rtl w:val="0"/>
        </w:rPr>
      </w:r>
    </w:p>
  </w:footnote>
  <w:footnote w:id="5">
    <w:p w:rsidR="00000000" w:rsidDel="00000000" w:rsidP="00000000" w:rsidRDefault="00000000" w:rsidRPr="00000000" w14:paraId="0000009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8">
        <w:r w:rsidDel="00000000" w:rsidR="00000000" w:rsidRPr="00000000">
          <w:rPr>
            <w:sz w:val="20"/>
            <w:szCs w:val="20"/>
            <w:vertAlign w:val="baseline"/>
            <w:rtl w:val="0"/>
          </w:rPr>
          <w:t xml:space="preserve">Novarita Novarita et al., “ANALISIS PELAKSANAAN TEORI PROGRESIVISME JOHN DEWEY DALAM PEMBELAJARAN PENDIDIKAN AGAMA KRISTEN,” </w:t>
        </w:r>
      </w:hyperlink>
      <w:hyperlink r:id="rId39">
        <w:r w:rsidDel="00000000" w:rsidR="00000000" w:rsidRPr="00000000">
          <w:rPr>
            <w:i w:val="1"/>
            <w:sz w:val="20"/>
            <w:szCs w:val="20"/>
            <w:vertAlign w:val="baseline"/>
            <w:rtl w:val="0"/>
          </w:rPr>
          <w:t xml:space="preserve">JURNAL PENDIDIKAN DAN KEGURUAN</w:t>
        </w:r>
      </w:hyperlink>
      <w:hyperlink r:id="rId40">
        <w:r w:rsidDel="00000000" w:rsidR="00000000" w:rsidRPr="00000000">
          <w:rPr>
            <w:sz w:val="20"/>
            <w:szCs w:val="20"/>
            <w:vertAlign w:val="baseline"/>
            <w:rtl w:val="0"/>
          </w:rPr>
          <w:t xml:space="preserve"> 1, no. 6 (August 31, 2023): 529–40.</w:t>
        </w:r>
      </w:hyperlink>
      <w:r w:rsidDel="00000000" w:rsidR="00000000" w:rsidRPr="00000000">
        <w:rPr>
          <w:rtl w:val="0"/>
        </w:rPr>
      </w:r>
    </w:p>
  </w:footnote>
  <w:footnote w:id="10">
    <w:p w:rsidR="00000000" w:rsidDel="00000000" w:rsidP="00000000" w:rsidRDefault="00000000" w:rsidRPr="00000000" w14:paraId="0000009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1">
        <w:r w:rsidDel="00000000" w:rsidR="00000000" w:rsidRPr="00000000">
          <w:rPr>
            <w:sz w:val="20"/>
            <w:szCs w:val="20"/>
            <w:rtl w:val="0"/>
          </w:rPr>
          <w:t xml:space="preserve">Nurhidayah Eko Budi Utami, “Layanan Guru Kelas Bagi Siswa Slow Learner Di Sekolah Inklusi (SD N Bangunrejo 2 Yogyakarta),” </w:t>
        </w:r>
      </w:hyperlink>
      <w:hyperlink r:id="rId42">
        <w:r w:rsidDel="00000000" w:rsidR="00000000" w:rsidRPr="00000000">
          <w:rPr>
            <w:i w:val="1"/>
            <w:sz w:val="20"/>
            <w:szCs w:val="20"/>
            <w:rtl w:val="0"/>
          </w:rPr>
          <w:t xml:space="preserve">Al-Bidayah : Jurnal Pendidikan Dasar Islam</w:t>
        </w:r>
      </w:hyperlink>
      <w:hyperlink r:id="rId43">
        <w:r w:rsidDel="00000000" w:rsidR="00000000" w:rsidRPr="00000000">
          <w:rPr>
            <w:sz w:val="20"/>
            <w:szCs w:val="20"/>
            <w:rtl w:val="0"/>
          </w:rPr>
          <w:t xml:space="preserve"> 10, no. 2 (2018): 271–90, https://doi.org/10.14421/al-bidayah.v10i2.164.</w:t>
        </w:r>
      </w:hyperlink>
      <w:r w:rsidDel="00000000" w:rsidR="00000000" w:rsidRPr="00000000">
        <w:rPr>
          <w:rtl w:val="0"/>
        </w:rPr>
      </w:r>
    </w:p>
  </w:footnote>
  <w:footnote w:id="15">
    <w:p w:rsidR="00000000" w:rsidDel="00000000" w:rsidP="00000000" w:rsidRDefault="00000000" w:rsidRPr="00000000" w14:paraId="0000009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4">
        <w:r w:rsidDel="00000000" w:rsidR="00000000" w:rsidRPr="00000000">
          <w:rPr>
            <w:sz w:val="20"/>
            <w:szCs w:val="20"/>
            <w:vertAlign w:val="baseline"/>
            <w:rtl w:val="0"/>
          </w:rPr>
          <w:t xml:space="preserve">Dr Sadam Fajar Shodiq M.Pd.I, </w:t>
        </w:r>
      </w:hyperlink>
      <w:hyperlink r:id="rId45">
        <w:r w:rsidDel="00000000" w:rsidR="00000000" w:rsidRPr="00000000">
          <w:rPr>
            <w:i w:val="1"/>
            <w:sz w:val="20"/>
            <w:szCs w:val="20"/>
            <w:vertAlign w:val="baseline"/>
            <w:rtl w:val="0"/>
          </w:rPr>
          <w:t xml:space="preserve">PENGEMBANGAN KURIKULUM: Membangun Kurikulum yang Efektif dan Relevan</w:t>
        </w:r>
      </w:hyperlink>
      <w:hyperlink r:id="rId46">
        <w:r w:rsidDel="00000000" w:rsidR="00000000" w:rsidRPr="00000000">
          <w:rPr>
            <w:sz w:val="20"/>
            <w:szCs w:val="20"/>
            <w:vertAlign w:val="baseline"/>
            <w:rtl w:val="0"/>
          </w:rPr>
          <w:t xml:space="preserve"> (Azyan Mitra Media, 2023).</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zotero.org/google-docs/?t6KogI" TargetMode="External"/><Relationship Id="rId42" Type="http://schemas.openxmlformats.org/officeDocument/2006/relationships/hyperlink" Target="https://www.zotero.org/google-docs/?t6KogI" TargetMode="External"/><Relationship Id="rId41" Type="http://schemas.openxmlformats.org/officeDocument/2006/relationships/hyperlink" Target="https://www.zotero.org/google-docs/?t6KogI" TargetMode="External"/><Relationship Id="rId44" Type="http://schemas.openxmlformats.org/officeDocument/2006/relationships/hyperlink" Target="https://www.zotero.org/google-docs/?t6KogI" TargetMode="External"/><Relationship Id="rId43" Type="http://schemas.openxmlformats.org/officeDocument/2006/relationships/hyperlink" Target="https://www.zotero.org/google-docs/?t6KogI" TargetMode="External"/><Relationship Id="rId46" Type="http://schemas.openxmlformats.org/officeDocument/2006/relationships/hyperlink" Target="https://www.zotero.org/google-docs/?t6KogI" TargetMode="External"/><Relationship Id="rId45" Type="http://schemas.openxmlformats.org/officeDocument/2006/relationships/hyperlink" Target="https://www.zotero.org/google-docs/?t6Kog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zotero.org/google-docs/?t6KogI" TargetMode="External"/><Relationship Id="rId48" Type="http://schemas.openxmlformats.org/officeDocument/2006/relationships/hyperlink" Target="https://www.zotero.org/google-docs/?t6KogI" TargetMode="External"/><Relationship Id="rId47" Type="http://schemas.openxmlformats.org/officeDocument/2006/relationships/hyperlink" Target="https://www.zotero.org/google-docs/?t6KogI" TargetMode="External"/><Relationship Id="rId49" Type="http://schemas.openxmlformats.org/officeDocument/2006/relationships/hyperlink" Target="https://www.zotero.org/google-docs/?t6KogI"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www.zotero.org/google-docs/?t6KogI" TargetMode="External"/><Relationship Id="rId31" Type="http://schemas.openxmlformats.org/officeDocument/2006/relationships/hyperlink" Target="https://www.zotero.org/google-docs/?t6KogI" TargetMode="External"/><Relationship Id="rId30" Type="http://schemas.openxmlformats.org/officeDocument/2006/relationships/hyperlink" Target="https://www.zotero.org/google-docs/?t6KogI" TargetMode="External"/><Relationship Id="rId33" Type="http://schemas.openxmlformats.org/officeDocument/2006/relationships/hyperlink" Target="https://www.zotero.org/google-docs/?t6KogI" TargetMode="External"/><Relationship Id="rId32" Type="http://schemas.openxmlformats.org/officeDocument/2006/relationships/hyperlink" Target="https://www.zotero.org/google-docs/?t6KogI" TargetMode="External"/><Relationship Id="rId35" Type="http://schemas.openxmlformats.org/officeDocument/2006/relationships/hyperlink" Target="https://www.zotero.org/google-docs/?t6KogI" TargetMode="External"/><Relationship Id="rId34" Type="http://schemas.openxmlformats.org/officeDocument/2006/relationships/hyperlink" Target="https://www.zotero.org/google-docs/?t6KogI" TargetMode="External"/><Relationship Id="rId37" Type="http://schemas.openxmlformats.org/officeDocument/2006/relationships/hyperlink" Target="https://www.zotero.org/google-docs/?t6KogI" TargetMode="External"/><Relationship Id="rId36" Type="http://schemas.openxmlformats.org/officeDocument/2006/relationships/hyperlink" Target="https://www.zotero.org/google-docs/?t6KogI" TargetMode="External"/><Relationship Id="rId39" Type="http://schemas.openxmlformats.org/officeDocument/2006/relationships/hyperlink" Target="https://www.zotero.org/google-docs/?t6KogI" TargetMode="External"/><Relationship Id="rId38" Type="http://schemas.openxmlformats.org/officeDocument/2006/relationships/hyperlink" Target="https://www.zotero.org/google-docs/?t6KogI" TargetMode="External"/><Relationship Id="rId20" Type="http://schemas.openxmlformats.org/officeDocument/2006/relationships/hyperlink" Target="https://www.zotero.org/google-docs/?t6KogI" TargetMode="External"/><Relationship Id="rId22" Type="http://schemas.openxmlformats.org/officeDocument/2006/relationships/hyperlink" Target="https://www.zotero.org/google-docs/?t6KogI" TargetMode="External"/><Relationship Id="rId21" Type="http://schemas.openxmlformats.org/officeDocument/2006/relationships/hyperlink" Target="https://www.zotero.org/google-docs/?t6KogI" TargetMode="External"/><Relationship Id="rId24" Type="http://schemas.openxmlformats.org/officeDocument/2006/relationships/hyperlink" Target="https://www.zotero.org/google-docs/?t6KogI" TargetMode="External"/><Relationship Id="rId23" Type="http://schemas.openxmlformats.org/officeDocument/2006/relationships/hyperlink" Target="https://www.zotero.org/google-docs/?t6KogI" TargetMode="External"/><Relationship Id="rId26" Type="http://schemas.openxmlformats.org/officeDocument/2006/relationships/hyperlink" Target="https://www.zotero.org/google-docs/?t6KogI" TargetMode="External"/><Relationship Id="rId25" Type="http://schemas.openxmlformats.org/officeDocument/2006/relationships/hyperlink" Target="https://www.zotero.org/google-docs/?t6KogI" TargetMode="External"/><Relationship Id="rId28" Type="http://schemas.openxmlformats.org/officeDocument/2006/relationships/hyperlink" Target="https://www.zotero.org/google-docs/?t6KogI" TargetMode="External"/><Relationship Id="rId27" Type="http://schemas.openxmlformats.org/officeDocument/2006/relationships/hyperlink" Target="https://www.zotero.org/google-docs/?t6KogI" TargetMode="External"/><Relationship Id="rId29" Type="http://schemas.openxmlformats.org/officeDocument/2006/relationships/hyperlink" Target="https://www.zotero.org/google-docs/?t6KogI" TargetMode="External"/><Relationship Id="rId51" Type="http://schemas.openxmlformats.org/officeDocument/2006/relationships/hyperlink" Target="https://www.zotero.org/google-docs/?t6KogI" TargetMode="External"/><Relationship Id="rId50" Type="http://schemas.openxmlformats.org/officeDocument/2006/relationships/hyperlink" Target="https://www.zotero.org/google-docs/?t6KogI" TargetMode="External"/><Relationship Id="rId53" Type="http://schemas.openxmlformats.org/officeDocument/2006/relationships/hyperlink" Target="https://www.zotero.org/google-docs/?t6KogI" TargetMode="External"/><Relationship Id="rId52" Type="http://schemas.openxmlformats.org/officeDocument/2006/relationships/hyperlink" Target="https://www.zotero.org/google-docs/?t6KogI" TargetMode="External"/><Relationship Id="rId11" Type="http://schemas.openxmlformats.org/officeDocument/2006/relationships/hyperlink" Target="https://www.zotero.org/google-docs/?t6KogI" TargetMode="External"/><Relationship Id="rId10" Type="http://schemas.openxmlformats.org/officeDocument/2006/relationships/hyperlink" Target="https://www.zotero.org/google-docs/?t6KogI" TargetMode="External"/><Relationship Id="rId54" Type="http://schemas.openxmlformats.org/officeDocument/2006/relationships/footer" Target="footer1.xml"/><Relationship Id="rId13" Type="http://schemas.openxmlformats.org/officeDocument/2006/relationships/hyperlink" Target="https://www.zotero.org/google-docs/?t6KogI" TargetMode="External"/><Relationship Id="rId12" Type="http://schemas.openxmlformats.org/officeDocument/2006/relationships/hyperlink" Target="https://www.zotero.org/google-docs/?t6KogI" TargetMode="External"/><Relationship Id="rId15" Type="http://schemas.openxmlformats.org/officeDocument/2006/relationships/hyperlink" Target="https://www.zotero.org/google-docs/?t6KogI" TargetMode="External"/><Relationship Id="rId14" Type="http://schemas.openxmlformats.org/officeDocument/2006/relationships/hyperlink" Target="https://www.zotero.org/google-docs/?t6KogI" TargetMode="External"/><Relationship Id="rId17" Type="http://schemas.openxmlformats.org/officeDocument/2006/relationships/hyperlink" Target="https://www.zotero.org/google-docs/?t6KogI" TargetMode="External"/><Relationship Id="rId16" Type="http://schemas.openxmlformats.org/officeDocument/2006/relationships/hyperlink" Target="https://www.zotero.org/google-docs/?t6KogI" TargetMode="External"/><Relationship Id="rId19" Type="http://schemas.openxmlformats.org/officeDocument/2006/relationships/hyperlink" Target="https://www.zotero.org/google-docs/?t6KogI" TargetMode="External"/><Relationship Id="rId18" Type="http://schemas.openxmlformats.org/officeDocument/2006/relationships/hyperlink" Target="https://www.zotero.org/google-docs/?t6KogI"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s://www.zotero.org/google-docs/?lnVA4T" TargetMode="External"/><Relationship Id="rId20" Type="http://schemas.openxmlformats.org/officeDocument/2006/relationships/hyperlink" Target="https://www.zotero.org/google-docs/?IqBeZc" TargetMode="External"/><Relationship Id="rId42" Type="http://schemas.openxmlformats.org/officeDocument/2006/relationships/hyperlink" Target="https://www.zotero.org/google-docs/?QXrQ1b" TargetMode="External"/><Relationship Id="rId41" Type="http://schemas.openxmlformats.org/officeDocument/2006/relationships/hyperlink" Target="https://www.zotero.org/google-docs/?QXrQ1b" TargetMode="External"/><Relationship Id="rId22" Type="http://schemas.openxmlformats.org/officeDocument/2006/relationships/hyperlink" Target="https://www.zotero.org/google-docs/?a6ARiq" TargetMode="External"/><Relationship Id="rId44" Type="http://schemas.openxmlformats.org/officeDocument/2006/relationships/hyperlink" Target="https://www.zotero.org/google-docs/?M35a6n" TargetMode="External"/><Relationship Id="rId21" Type="http://schemas.openxmlformats.org/officeDocument/2006/relationships/hyperlink" Target="https://www.zotero.org/google-docs/?IqBeZc" TargetMode="External"/><Relationship Id="rId43" Type="http://schemas.openxmlformats.org/officeDocument/2006/relationships/hyperlink" Target="https://www.zotero.org/google-docs/?QXrQ1b" TargetMode="External"/><Relationship Id="rId24" Type="http://schemas.openxmlformats.org/officeDocument/2006/relationships/hyperlink" Target="https://www.zotero.org/google-docs/?a6ARiq" TargetMode="External"/><Relationship Id="rId46" Type="http://schemas.openxmlformats.org/officeDocument/2006/relationships/hyperlink" Target="https://www.zotero.org/google-docs/?M35a6n" TargetMode="External"/><Relationship Id="rId23" Type="http://schemas.openxmlformats.org/officeDocument/2006/relationships/hyperlink" Target="https://www.zotero.org/google-docs/?a6ARiq" TargetMode="External"/><Relationship Id="rId45" Type="http://schemas.openxmlformats.org/officeDocument/2006/relationships/hyperlink" Target="https://www.zotero.org/google-docs/?M35a6n" TargetMode="External"/><Relationship Id="rId1" Type="http://schemas.openxmlformats.org/officeDocument/2006/relationships/hyperlink" Target="https://www.zotero.org/google-docs/?eKbCiZ" TargetMode="External"/><Relationship Id="rId2" Type="http://schemas.openxmlformats.org/officeDocument/2006/relationships/hyperlink" Target="https://www.zotero.org/google-docs/?eKbCiZ" TargetMode="External"/><Relationship Id="rId3" Type="http://schemas.openxmlformats.org/officeDocument/2006/relationships/hyperlink" Target="https://www.zotero.org/google-docs/?eKbCiZ" TargetMode="External"/><Relationship Id="rId4" Type="http://schemas.openxmlformats.org/officeDocument/2006/relationships/hyperlink" Target="https://www.zotero.org/google-docs/?Jx1BjQ" TargetMode="External"/><Relationship Id="rId9" Type="http://schemas.openxmlformats.org/officeDocument/2006/relationships/hyperlink" Target="https://www.zotero.org/google-docs/?jE3CRc" TargetMode="External"/><Relationship Id="rId26" Type="http://schemas.openxmlformats.org/officeDocument/2006/relationships/hyperlink" Target="https://www.zotero.org/google-docs/?GAAOxz" TargetMode="External"/><Relationship Id="rId25" Type="http://schemas.openxmlformats.org/officeDocument/2006/relationships/hyperlink" Target="https://www.zotero.org/google-docs/?GAAOxz" TargetMode="External"/><Relationship Id="rId28" Type="http://schemas.openxmlformats.org/officeDocument/2006/relationships/hyperlink" Target="https://www.zotero.org/google-docs/?Ek5t0l" TargetMode="External"/><Relationship Id="rId27" Type="http://schemas.openxmlformats.org/officeDocument/2006/relationships/hyperlink" Target="https://www.zotero.org/google-docs/?GAAOxz" TargetMode="External"/><Relationship Id="rId5" Type="http://schemas.openxmlformats.org/officeDocument/2006/relationships/hyperlink" Target="https://www.zotero.org/google-docs/?Jx1BjQ" TargetMode="External"/><Relationship Id="rId6" Type="http://schemas.openxmlformats.org/officeDocument/2006/relationships/hyperlink" Target="https://www.zotero.org/google-docs/?Jx1BjQ" TargetMode="External"/><Relationship Id="rId29" Type="http://schemas.openxmlformats.org/officeDocument/2006/relationships/hyperlink" Target="https://www.zotero.org/google-docs/?Ek5t0l" TargetMode="External"/><Relationship Id="rId7" Type="http://schemas.openxmlformats.org/officeDocument/2006/relationships/hyperlink" Target="https://www.zotero.org/google-docs/?jE3CRc" TargetMode="External"/><Relationship Id="rId8" Type="http://schemas.openxmlformats.org/officeDocument/2006/relationships/hyperlink" Target="https://www.zotero.org/google-docs/?jE3CRc" TargetMode="External"/><Relationship Id="rId31" Type="http://schemas.openxmlformats.org/officeDocument/2006/relationships/hyperlink" Target="https://www.zotero.org/google-docs/?Q8gBpQ" TargetMode="External"/><Relationship Id="rId30" Type="http://schemas.openxmlformats.org/officeDocument/2006/relationships/hyperlink" Target="https://www.zotero.org/google-docs/?Ek5t0l" TargetMode="External"/><Relationship Id="rId11" Type="http://schemas.openxmlformats.org/officeDocument/2006/relationships/hyperlink" Target="https://www.zotero.org/google-docs/?bI7vR5" TargetMode="External"/><Relationship Id="rId33" Type="http://schemas.openxmlformats.org/officeDocument/2006/relationships/hyperlink" Target="https://www.zotero.org/google-docs/?Q8gBpQ" TargetMode="External"/><Relationship Id="rId10" Type="http://schemas.openxmlformats.org/officeDocument/2006/relationships/hyperlink" Target="https://www.zotero.org/google-docs/?bI7vR5" TargetMode="External"/><Relationship Id="rId32" Type="http://schemas.openxmlformats.org/officeDocument/2006/relationships/hyperlink" Target="https://www.zotero.org/google-docs/?Q8gBpQ" TargetMode="External"/><Relationship Id="rId13" Type="http://schemas.openxmlformats.org/officeDocument/2006/relationships/hyperlink" Target="https://www.zotero.org/google-docs/?YtJw2c" TargetMode="External"/><Relationship Id="rId35" Type="http://schemas.openxmlformats.org/officeDocument/2006/relationships/hyperlink" Target="https://www.zotero.org/google-docs/?EPBNhZ" TargetMode="External"/><Relationship Id="rId12" Type="http://schemas.openxmlformats.org/officeDocument/2006/relationships/hyperlink" Target="https://www.zotero.org/google-docs/?bI7vR5" TargetMode="External"/><Relationship Id="rId34" Type="http://schemas.openxmlformats.org/officeDocument/2006/relationships/hyperlink" Target="https://www.zotero.org/google-docs/?1SsenV" TargetMode="External"/><Relationship Id="rId15" Type="http://schemas.openxmlformats.org/officeDocument/2006/relationships/hyperlink" Target="https://www.zotero.org/google-docs/?YtJw2c" TargetMode="External"/><Relationship Id="rId37" Type="http://schemas.openxmlformats.org/officeDocument/2006/relationships/hyperlink" Target="https://www.zotero.org/google-docs/?EPBNhZ" TargetMode="External"/><Relationship Id="rId14" Type="http://schemas.openxmlformats.org/officeDocument/2006/relationships/hyperlink" Target="https://www.zotero.org/google-docs/?YtJw2c" TargetMode="External"/><Relationship Id="rId36" Type="http://schemas.openxmlformats.org/officeDocument/2006/relationships/hyperlink" Target="https://www.zotero.org/google-docs/?EPBNhZ" TargetMode="External"/><Relationship Id="rId17" Type="http://schemas.openxmlformats.org/officeDocument/2006/relationships/hyperlink" Target="https://www.zotero.org/google-docs/?msprkn" TargetMode="External"/><Relationship Id="rId39" Type="http://schemas.openxmlformats.org/officeDocument/2006/relationships/hyperlink" Target="https://www.zotero.org/google-docs/?lnVA4T" TargetMode="External"/><Relationship Id="rId16" Type="http://schemas.openxmlformats.org/officeDocument/2006/relationships/hyperlink" Target="https://www.zotero.org/google-docs/?msprkn" TargetMode="External"/><Relationship Id="rId38" Type="http://schemas.openxmlformats.org/officeDocument/2006/relationships/hyperlink" Target="https://www.zotero.org/google-docs/?lnVA4T" TargetMode="External"/><Relationship Id="rId19" Type="http://schemas.openxmlformats.org/officeDocument/2006/relationships/hyperlink" Target="https://www.zotero.org/google-docs/?IqBeZc" TargetMode="External"/><Relationship Id="rId18" Type="http://schemas.openxmlformats.org/officeDocument/2006/relationships/hyperlink" Target="https://www.zotero.org/google-docs/?msprk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